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EFC" w:rsidRDefault="00317EA6">
      <w:pPr>
        <w:pBdr>
          <w:top w:val="nil"/>
          <w:left w:val="nil"/>
          <w:bottom w:val="single" w:sz="24" w:space="15" w:color="E8E8E8"/>
          <w:right w:val="nil"/>
          <w:between w:val="nil"/>
        </w:pBdr>
        <w:spacing w:after="0"/>
        <w:jc w:val="both"/>
        <w:rPr>
          <w:rFonts w:ascii="Open Sans" w:eastAsia="Open Sans" w:hAnsi="Open Sans" w:cs="Open Sans"/>
          <w:color w:val="000000"/>
        </w:rPr>
      </w:pPr>
      <w:r>
        <w:rPr>
          <w:rFonts w:ascii="Open Sans" w:eastAsia="Open Sans" w:hAnsi="Open Sans" w:cs="Open Sans"/>
          <w:b/>
          <w:color w:val="004A7C"/>
        </w:rPr>
        <w:t>INTRODUCTION</w:t>
      </w:r>
    </w:p>
    <w:p w:rsidR="00026EFC" w:rsidRDefault="00026EFC">
      <w:pPr>
        <w:rPr>
          <w:rFonts w:ascii="Open Sans" w:eastAsia="Open Sans" w:hAnsi="Open Sans" w:cs="Open Sans"/>
        </w:rPr>
      </w:pPr>
    </w:p>
    <w:p w:rsidR="00026EFC" w:rsidRDefault="00317EA6">
      <w:pPr>
        <w:spacing w:line="276" w:lineRule="auto"/>
        <w:jc w:val="both"/>
        <w:rPr>
          <w:rFonts w:ascii="Open Sans" w:eastAsia="Open Sans" w:hAnsi="Open Sans" w:cs="Open Sans"/>
          <w:color w:val="000000"/>
        </w:rPr>
      </w:pPr>
      <w:r>
        <w:rPr>
          <w:rFonts w:ascii="Open Sans" w:eastAsia="Open Sans" w:hAnsi="Open Sans" w:cs="Open Sans"/>
          <w:color w:val="000000"/>
        </w:rPr>
        <w:t xml:space="preserve">City Cancer Challenge (C/Can) was launched in 2017 by the Union for International Cancer Control (UICC) as an integrated response to the UN’s Sustainable Development Goals (SDGs) related to health, sustainable communities and cities, along with partnerships for the goals. </w:t>
      </w:r>
    </w:p>
    <w:p w:rsidR="00026EFC" w:rsidRDefault="00317EA6">
      <w:pPr>
        <w:spacing w:line="276" w:lineRule="auto"/>
        <w:jc w:val="both"/>
        <w:rPr>
          <w:rFonts w:ascii="Open Sans" w:eastAsia="Open Sans" w:hAnsi="Open Sans" w:cs="Open Sans"/>
          <w:color w:val="000000"/>
        </w:rPr>
      </w:pPr>
      <w:r>
        <w:rPr>
          <w:rFonts w:ascii="Open Sans" w:eastAsia="Open Sans" w:hAnsi="Open Sans" w:cs="Open Sans"/>
          <w:color w:val="000000"/>
        </w:rPr>
        <w:t xml:space="preserve">The City Cancer Challenge Foundation became an independent organization in January 2019 and is based in Geneva. Its mission is to create a global community of cities and partners working together to design, plan and implement sustainable cancer solutions to save lives. C/Can is a change of paradigm in the way public and private sector stakeholders can collaborate around a shared vision of improving access to equitable, quality cancer treatment and care. </w:t>
      </w:r>
    </w:p>
    <w:p w:rsidR="00026EFC" w:rsidRDefault="00317EA6">
      <w:pPr>
        <w:pBdr>
          <w:top w:val="nil"/>
          <w:left w:val="nil"/>
          <w:bottom w:val="nil"/>
          <w:right w:val="nil"/>
          <w:between w:val="nil"/>
        </w:pBdr>
        <w:spacing w:line="276" w:lineRule="auto"/>
        <w:rPr>
          <w:rFonts w:ascii="Open Sans" w:eastAsia="Open Sans" w:hAnsi="Open Sans" w:cs="Open Sans"/>
          <w:highlight w:val="white"/>
        </w:rPr>
      </w:pPr>
      <w:r>
        <w:rPr>
          <w:rFonts w:ascii="Open Sans" w:eastAsia="Open Sans" w:hAnsi="Open Sans" w:cs="Open Sans"/>
          <w:color w:val="000000"/>
        </w:rPr>
        <w:t>Through C/Can, a unique network of local, regional and global partners work hand in hand to bring technical assistance and complementary resources and competencies to enable sustainable cancer care solutions.  The C/Can model empowers local leaders to drive the process from the ground up. A multi-sectoral executive committee in each of our cities prioritizes specific needs, identifies partners for capacity building, establishes sustainable financing models and monitors and shares results with other cities around the world. </w:t>
      </w:r>
    </w:p>
    <w:p w:rsidR="00026EFC" w:rsidRDefault="00317EA6">
      <w:pPr>
        <w:pBdr>
          <w:top w:val="nil"/>
          <w:left w:val="nil"/>
          <w:bottom w:val="nil"/>
          <w:right w:val="nil"/>
          <w:between w:val="nil"/>
        </w:pBdr>
        <w:spacing w:line="276" w:lineRule="auto"/>
        <w:rPr>
          <w:rFonts w:ascii="Open Sans" w:eastAsia="Open Sans" w:hAnsi="Open Sans" w:cs="Open Sans"/>
          <w:color w:val="000000"/>
        </w:rPr>
      </w:pPr>
      <w:r>
        <w:rPr>
          <w:rFonts w:ascii="Open Sans" w:eastAsia="Open Sans" w:hAnsi="Open Sans" w:cs="Open Sans"/>
          <w:highlight w:val="white"/>
        </w:rPr>
        <w:t>Nine cities are currently participating in this global initiative.  The City Cancer Challen</w:t>
      </w:r>
      <w:r>
        <w:rPr>
          <w:rFonts w:ascii="Open Sans" w:eastAsia="Open Sans" w:hAnsi="Open Sans" w:cs="Open Sans"/>
          <w:color w:val="000000"/>
        </w:rPr>
        <w:t xml:space="preserve">ge model brings to the city a unique opportunity to work through a multi-sectorial and interdisciplinary approach to lower barriers and increase access to quality cancer care by improving the quality of cancer services infrastructure, enhancing the capacity of healthcare professionals, exploring sustainable financing mechanisms for cancer care, coordinating engagement of relevant stakeholders at global, regional and local levels; and developing sustainable cancer solutions based on quality data and scientific evidence.  </w:t>
      </w:r>
    </w:p>
    <w:p w:rsidR="00026EFC" w:rsidRDefault="00317EA6">
      <w:pPr>
        <w:pBdr>
          <w:top w:val="nil"/>
          <w:left w:val="nil"/>
          <w:bottom w:val="single" w:sz="24" w:space="15" w:color="E8E8E8"/>
          <w:right w:val="nil"/>
          <w:between w:val="nil"/>
        </w:pBdr>
        <w:spacing w:after="100" w:line="276" w:lineRule="auto"/>
        <w:jc w:val="both"/>
        <w:rPr>
          <w:rFonts w:ascii="Open Sans" w:eastAsia="Open Sans" w:hAnsi="Open Sans" w:cs="Open Sans"/>
          <w:color w:val="000000"/>
        </w:rPr>
      </w:pPr>
      <w:r>
        <w:rPr>
          <w:rFonts w:ascii="Open Sans" w:eastAsia="Open Sans" w:hAnsi="Open Sans" w:cs="Open Sans"/>
          <w:color w:val="000000"/>
        </w:rPr>
        <w:lastRenderedPageBreak/>
        <w:t>Tbilisi officially joined the initiative in February 2019 with the signing of the M</w:t>
      </w:r>
      <w:r>
        <w:rPr>
          <w:rFonts w:ascii="Open Sans" w:eastAsia="Open Sans" w:hAnsi="Open Sans" w:cs="Open Sans"/>
        </w:rPr>
        <w:t>o</w:t>
      </w:r>
      <w:r>
        <w:rPr>
          <w:rFonts w:ascii="Open Sans" w:eastAsia="Open Sans" w:hAnsi="Open Sans" w:cs="Open Sans"/>
          <w:color w:val="000000"/>
        </w:rPr>
        <w:t xml:space="preserve">U, and completed the mapping of key cancer care stakeholders in March 2019, after identifying and convening local leaders across relevant sectors. </w:t>
      </w:r>
    </w:p>
    <w:p w:rsidR="00026EFC" w:rsidRDefault="00026EFC">
      <w:pPr>
        <w:pBdr>
          <w:top w:val="nil"/>
          <w:left w:val="nil"/>
          <w:bottom w:val="single" w:sz="24" w:space="15" w:color="E8E8E8"/>
          <w:right w:val="nil"/>
          <w:between w:val="nil"/>
        </w:pBdr>
        <w:spacing w:after="100" w:line="276" w:lineRule="auto"/>
        <w:jc w:val="both"/>
        <w:rPr>
          <w:rFonts w:ascii="Open Sans" w:eastAsia="Open Sans" w:hAnsi="Open Sans" w:cs="Open Sans"/>
        </w:rPr>
      </w:pPr>
    </w:p>
    <w:p w:rsidR="00026EFC" w:rsidRDefault="00317EA6">
      <w:pPr>
        <w:pBdr>
          <w:top w:val="nil"/>
          <w:left w:val="nil"/>
          <w:bottom w:val="single" w:sz="24" w:space="15" w:color="E8E8E8"/>
          <w:right w:val="nil"/>
          <w:between w:val="nil"/>
        </w:pBdr>
        <w:spacing w:after="100" w:line="276" w:lineRule="auto"/>
        <w:jc w:val="both"/>
        <w:rPr>
          <w:rFonts w:ascii="Open Sans" w:eastAsia="Open Sans" w:hAnsi="Open Sans" w:cs="Open Sans"/>
        </w:rPr>
      </w:pPr>
      <w:r>
        <w:rPr>
          <w:rFonts w:ascii="Open Sans" w:eastAsia="Open Sans" w:hAnsi="Open Sans" w:cs="Open Sans"/>
          <w:color w:val="000000"/>
        </w:rPr>
        <w:t xml:space="preserve">Guided by local insights and technical expertise, a multisectoral City Executive Committee comprised of 15 local leaders oversaw a comprehensive, city-wide, data-driven needs assessment to identify cancer care gaps and propose solutions between June and September 2019. On October 22, the Technical Committee </w:t>
      </w:r>
      <w:r>
        <w:rPr>
          <w:rFonts w:ascii="Open Sans" w:eastAsia="Open Sans" w:hAnsi="Open Sans" w:cs="Open Sans"/>
        </w:rPr>
        <w:t>di</w:t>
      </w:r>
      <w:r>
        <w:rPr>
          <w:rFonts w:ascii="Open Sans" w:eastAsia="Open Sans" w:hAnsi="Open Sans" w:cs="Open Sans"/>
          <w:color w:val="000000"/>
        </w:rPr>
        <w:t>scussed the results of the assessment and the analysis by each group and agr</w:t>
      </w:r>
      <w:r>
        <w:rPr>
          <w:rFonts w:ascii="Open Sans" w:eastAsia="Open Sans" w:hAnsi="Open Sans" w:cs="Open Sans"/>
        </w:rPr>
        <w:t>eed on the main challenges to be presented to the Executive Committee</w:t>
      </w:r>
      <w:r>
        <w:rPr>
          <w:rFonts w:ascii="Open Sans" w:eastAsia="Open Sans" w:hAnsi="Open Sans" w:cs="Open Sans"/>
          <w:color w:val="000000"/>
        </w:rPr>
        <w:t xml:space="preserve">. During the Executive Committee meeting on October 24, the four </w:t>
      </w:r>
      <w:r>
        <w:rPr>
          <w:rFonts w:ascii="Open Sans" w:eastAsia="Open Sans" w:hAnsi="Open Sans" w:cs="Open Sans"/>
        </w:rPr>
        <w:t>t</w:t>
      </w:r>
      <w:r>
        <w:rPr>
          <w:rFonts w:ascii="Open Sans" w:eastAsia="Open Sans" w:hAnsi="Open Sans" w:cs="Open Sans"/>
          <w:color w:val="000000"/>
        </w:rPr>
        <w:t xml:space="preserve">echnical </w:t>
      </w:r>
      <w:r>
        <w:rPr>
          <w:rFonts w:ascii="Open Sans" w:eastAsia="Open Sans" w:hAnsi="Open Sans" w:cs="Open Sans"/>
        </w:rPr>
        <w:t>l</w:t>
      </w:r>
      <w:r>
        <w:rPr>
          <w:rFonts w:ascii="Open Sans" w:eastAsia="Open Sans" w:hAnsi="Open Sans" w:cs="Open Sans"/>
          <w:color w:val="000000"/>
        </w:rPr>
        <w:t xml:space="preserve">eaders presented a summary of the main challenges and the priority actions proposed by the Technical Committee. A total of 174 professionals from 27 institutions and more </w:t>
      </w:r>
      <w:r>
        <w:rPr>
          <w:rFonts w:ascii="Open Sans" w:eastAsia="Open Sans" w:hAnsi="Open Sans" w:cs="Open Sans"/>
        </w:rPr>
        <w:t>than</w:t>
      </w:r>
      <w:r>
        <w:rPr>
          <w:rFonts w:ascii="Open Sans" w:eastAsia="Open Sans" w:hAnsi="Open Sans" w:cs="Open Sans"/>
          <w:color w:val="000000"/>
        </w:rPr>
        <w:t xml:space="preserve"> 100 patients participated in the needs assessment which is the basis for the next steps in the City Cancer Challenge process: prioritization and development of an activity plan with strategic objectives to improve access to quality cancer care. </w:t>
      </w:r>
      <w:r>
        <w:rPr>
          <w:rFonts w:ascii="Open Sans" w:eastAsia="Open Sans" w:hAnsi="Open Sans" w:cs="Open Sans"/>
        </w:rPr>
        <w:t xml:space="preserve">During the Executive Committee meeting in October 24th, 2019 the Executive Committee approved the designation of one of its members as Activity Plan Coordinator, to coordinate the drafting of activity plan, </w:t>
      </w:r>
      <w:proofErr w:type="spellStart"/>
      <w:r>
        <w:rPr>
          <w:rFonts w:ascii="Open Sans" w:eastAsia="Open Sans" w:hAnsi="Open Sans" w:cs="Open Sans"/>
        </w:rPr>
        <w:t>Dr</w:t>
      </w:r>
      <w:proofErr w:type="spellEnd"/>
      <w:r>
        <w:rPr>
          <w:rFonts w:ascii="Open Sans" w:eastAsia="Open Sans" w:hAnsi="Open Sans" w:cs="Open Sans"/>
        </w:rPr>
        <w:t xml:space="preserve"> Nana </w:t>
      </w:r>
      <w:proofErr w:type="spellStart"/>
      <w:r>
        <w:rPr>
          <w:rFonts w:ascii="Open Sans" w:eastAsia="Open Sans" w:hAnsi="Open Sans" w:cs="Open Sans"/>
        </w:rPr>
        <w:t>Mebonia</w:t>
      </w:r>
      <w:proofErr w:type="spellEnd"/>
      <w:r>
        <w:rPr>
          <w:rFonts w:ascii="Open Sans" w:eastAsia="Open Sans" w:hAnsi="Open Sans" w:cs="Open Sans"/>
        </w:rPr>
        <w:t xml:space="preserve">, Head </w:t>
      </w:r>
      <w:r>
        <w:rPr>
          <w:rFonts w:ascii="Open Sans" w:eastAsia="Open Sans" w:hAnsi="Open Sans" w:cs="Open Sans"/>
          <w:color w:val="222222"/>
          <w:highlight w:val="white"/>
        </w:rPr>
        <w:t>of Division of Chronic Diseases and Injuries</w:t>
      </w:r>
      <w:r>
        <w:rPr>
          <w:rFonts w:ascii="Open Sans" w:eastAsia="Open Sans" w:hAnsi="Open Sans" w:cs="Open Sans"/>
        </w:rPr>
        <w:t xml:space="preserve"> at the National Centre for Disease Control and Public Health of Georgia. </w:t>
      </w:r>
      <w:r>
        <w:rPr>
          <w:rFonts w:ascii="Open Sans" w:eastAsia="Open Sans" w:hAnsi="Open Sans" w:cs="Open Sans"/>
          <w:color w:val="000000"/>
        </w:rPr>
        <w:t>The City Activity Plan includes strategic objectives to improve access to quality cancer care. </w:t>
      </w:r>
    </w:p>
    <w:p w:rsidR="00026EFC" w:rsidRDefault="00026EFC">
      <w:pPr>
        <w:rPr>
          <w:rFonts w:ascii="Open Sans" w:eastAsia="Open Sans" w:hAnsi="Open Sans" w:cs="Open Sans"/>
        </w:rPr>
      </w:pPr>
    </w:p>
    <w:p w:rsidR="00026EFC" w:rsidRDefault="00317EA6">
      <w:pPr>
        <w:pBdr>
          <w:top w:val="nil"/>
          <w:left w:val="nil"/>
          <w:bottom w:val="single" w:sz="24" w:space="15" w:color="E8E8E8"/>
          <w:right w:val="nil"/>
          <w:between w:val="nil"/>
        </w:pBdr>
        <w:spacing w:after="0"/>
        <w:ind w:left="644" w:hanging="644"/>
        <w:jc w:val="both"/>
        <w:rPr>
          <w:rFonts w:ascii="Open Sans" w:eastAsia="Open Sans" w:hAnsi="Open Sans" w:cs="Open Sans"/>
          <w:b/>
          <w:color w:val="000000"/>
        </w:rPr>
      </w:pPr>
      <w:r>
        <w:rPr>
          <w:rFonts w:ascii="Open Sans" w:eastAsia="Open Sans" w:hAnsi="Open Sans" w:cs="Open Sans"/>
          <w:b/>
          <w:color w:val="000000"/>
        </w:rPr>
        <w:t>PURPOSE OF THE CITY ACTIVITY PLAN REPORT</w:t>
      </w: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 xml:space="preserve">The City Activity Plan is the crucial “how to” guide to convert the challenges identified during the </w:t>
      </w:r>
      <w:proofErr w:type="gramStart"/>
      <w:r>
        <w:rPr>
          <w:rFonts w:ascii="Open Sans" w:eastAsia="Open Sans" w:hAnsi="Open Sans" w:cs="Open Sans"/>
          <w:color w:val="000000"/>
        </w:rPr>
        <w:t>needs</w:t>
      </w:r>
      <w:proofErr w:type="gramEnd"/>
      <w:r>
        <w:rPr>
          <w:rFonts w:ascii="Open Sans" w:eastAsia="Open Sans" w:hAnsi="Open Sans" w:cs="Open Sans"/>
          <w:color w:val="000000"/>
        </w:rPr>
        <w:t xml:space="preserve"> assessment phase into a road map. From November, 2019 to January 2020 the Activity Plan Coordinator and the Technical Leads, supported by C/ Can City Manager, reviewed the challenges identified across the different areas and built a table with 11 strategic objectives </w:t>
      </w:r>
      <w:r>
        <w:rPr>
          <w:rFonts w:ascii="Open Sans" w:eastAsia="Open Sans" w:hAnsi="Open Sans" w:cs="Open Sans"/>
          <w:color w:val="000000"/>
        </w:rPr>
        <w:lastRenderedPageBreak/>
        <w:t>and 31 priority actions. In addition, 11 coordinators were identified to lead and coordinate implementation of each strategic objective. They also undertook a categorization exercise to classify the type of support each action would primarily require:</w:t>
      </w:r>
    </w:p>
    <w:p w:rsidR="00026EFC" w:rsidRDefault="00026EFC">
      <w:pPr>
        <w:rPr>
          <w:rFonts w:ascii="Open Sans" w:eastAsia="Open Sans" w:hAnsi="Open Sans" w:cs="Open Sans"/>
        </w:rPr>
      </w:pPr>
    </w:p>
    <w:p w:rsidR="00026EFC" w:rsidRDefault="00317EA6">
      <w:pPr>
        <w:numPr>
          <w:ilvl w:val="2"/>
          <w:numId w:val="14"/>
        </w:numPr>
        <w:pBdr>
          <w:top w:val="nil"/>
          <w:left w:val="nil"/>
          <w:bottom w:val="nil"/>
          <w:right w:val="nil"/>
          <w:between w:val="nil"/>
        </w:pBdr>
        <w:spacing w:after="0"/>
        <w:ind w:left="850"/>
        <w:jc w:val="both"/>
        <w:rPr>
          <w:rFonts w:ascii="Open Sans" w:eastAsia="Open Sans" w:hAnsi="Open Sans" w:cs="Open Sans"/>
          <w:color w:val="000000"/>
        </w:rPr>
      </w:pPr>
      <w:r>
        <w:rPr>
          <w:rFonts w:ascii="Open Sans" w:eastAsia="Open Sans" w:hAnsi="Open Sans" w:cs="Open Sans"/>
          <w:b/>
          <w:color w:val="000000"/>
        </w:rPr>
        <w:t xml:space="preserve">Category 1 - Cooperation and Collaboration: </w:t>
      </w:r>
      <w:r>
        <w:rPr>
          <w:rFonts w:ascii="Open Sans" w:eastAsia="Open Sans" w:hAnsi="Open Sans" w:cs="Open Sans"/>
          <w:color w:val="000000"/>
        </w:rPr>
        <w:t>Dialogue, cooperation, and coordination among key institutions and stakeholders at the city level to develop or strengthen policy, processes and protocols for the delivery of quality cancer care.</w:t>
      </w:r>
    </w:p>
    <w:p w:rsidR="00026EFC" w:rsidRDefault="00317EA6">
      <w:pPr>
        <w:numPr>
          <w:ilvl w:val="2"/>
          <w:numId w:val="14"/>
        </w:numPr>
        <w:pBdr>
          <w:top w:val="nil"/>
          <w:left w:val="nil"/>
          <w:bottom w:val="nil"/>
          <w:right w:val="nil"/>
          <w:between w:val="nil"/>
        </w:pBdr>
        <w:spacing w:after="0"/>
        <w:ind w:left="850"/>
        <w:jc w:val="both"/>
        <w:rPr>
          <w:rFonts w:ascii="Open Sans" w:eastAsia="Open Sans" w:hAnsi="Open Sans" w:cs="Open Sans"/>
          <w:color w:val="000000"/>
        </w:rPr>
      </w:pPr>
      <w:r>
        <w:rPr>
          <w:rFonts w:ascii="Open Sans" w:eastAsia="Open Sans" w:hAnsi="Open Sans" w:cs="Open Sans"/>
          <w:b/>
          <w:color w:val="000000"/>
        </w:rPr>
        <w:t xml:space="preserve">Category 2 - Technical Assistance: </w:t>
      </w:r>
      <w:r>
        <w:rPr>
          <w:rFonts w:ascii="Open Sans" w:eastAsia="Open Sans" w:hAnsi="Open Sans" w:cs="Open Sans"/>
          <w:color w:val="000000"/>
        </w:rPr>
        <w:t> Sharing and transfer of information, working knowledge and expertise provided by regional or international specialists, including in-kind support of skills training and expert technical assessments in cancer treatment and care.</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 xml:space="preserve">This work was supported by the C/Can Technical Assistance and Partnership Manager and Global Special Advisor to ensure that actions being proposed fall within C/Can’s scope, build on lessons from other cities and can be aligned with current and future partnership streams. </w:t>
      </w:r>
      <w:r>
        <w:rPr>
          <w:rFonts w:ascii="Open Sans" w:eastAsia="Open Sans" w:hAnsi="Open Sans" w:cs="Open Sans"/>
          <w:color w:val="FF0000"/>
        </w:rPr>
        <w:t>The Tbilisi Activity Plan was approved by the E</w:t>
      </w:r>
      <w:r w:rsidR="00604434">
        <w:rPr>
          <w:rFonts w:ascii="Open Sans" w:eastAsia="Open Sans" w:hAnsi="Open Sans" w:cs="Open Sans"/>
          <w:color w:val="FF0000"/>
        </w:rPr>
        <w:t>xecutive Committee on January 21</w:t>
      </w:r>
      <w:r>
        <w:rPr>
          <w:rFonts w:ascii="Open Sans" w:eastAsia="Open Sans" w:hAnsi="Open Sans" w:cs="Open Sans"/>
          <w:color w:val="FF0000"/>
        </w:rPr>
        <w:t>, 2020. </w:t>
      </w:r>
      <w:r>
        <w:rPr>
          <w:rFonts w:ascii="Open Sans" w:eastAsia="Open Sans" w:hAnsi="Open Sans" w:cs="Open Sans"/>
          <w:color w:val="000000"/>
        </w:rPr>
        <w:t> </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 xml:space="preserve">In addition, the purpose of this document is to provide an overview of the planning and categorization of activities to assist key City Cancer Challenge partners in identifying potential areas for collaboration with the city of Tbilisi. </w:t>
      </w:r>
    </w:p>
    <w:p w:rsidR="00026EFC" w:rsidRDefault="00317EA6">
      <w:pPr>
        <w:spacing w:after="240"/>
        <w:rPr>
          <w:rFonts w:ascii="Open Sans" w:eastAsia="Open Sans" w:hAnsi="Open Sans" w:cs="Open Sans"/>
        </w:rPr>
      </w:pPr>
      <w:r>
        <w:rPr>
          <w:rFonts w:ascii="Open Sans" w:eastAsia="Open Sans" w:hAnsi="Open Sans" w:cs="Open Sans"/>
        </w:rPr>
        <w:br/>
      </w:r>
    </w:p>
    <w:p w:rsidR="00026EFC" w:rsidRDefault="00317EA6">
      <w:pPr>
        <w:pStyle w:val="Heading1"/>
        <w:spacing w:before="0" w:after="0"/>
        <w:jc w:val="both"/>
        <w:rPr>
          <w:rFonts w:ascii="Open Sans" w:eastAsia="Open Sans" w:hAnsi="Open Sans" w:cs="Open Sans"/>
          <w:sz w:val="24"/>
          <w:szCs w:val="24"/>
        </w:rPr>
      </w:pPr>
      <w:r>
        <w:rPr>
          <w:rFonts w:ascii="Open Sans" w:eastAsia="Open Sans" w:hAnsi="Open Sans" w:cs="Open Sans"/>
          <w:color w:val="004A7C"/>
          <w:sz w:val="24"/>
          <w:szCs w:val="24"/>
        </w:rPr>
        <w:t>NEXT STEPS </w:t>
      </w: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In order to support implementation of the objectives outlined in the Tbilisi Activity Plan, the coordinators for each objective, the City Manager and the Activity Plan Coordinator will convene a technical working group with relevant stakeholders to agree on work plans and concrete deliverables for each objective. A workshop will be held on 22, 23 and 24</w:t>
      </w:r>
      <w:r>
        <w:rPr>
          <w:rFonts w:ascii="Open Sans" w:eastAsia="Open Sans" w:hAnsi="Open Sans" w:cs="Open Sans"/>
          <w:color w:val="000000"/>
          <w:vertAlign w:val="superscript"/>
        </w:rPr>
        <w:t>th</w:t>
      </w:r>
      <w:r>
        <w:rPr>
          <w:rFonts w:ascii="Open Sans" w:eastAsia="Open Sans" w:hAnsi="Open Sans" w:cs="Open Sans"/>
          <w:color w:val="000000"/>
        </w:rPr>
        <w:t xml:space="preserve"> of January 2020, with the Technical Assistance and Partnership Manager focusing on objecti</w:t>
      </w:r>
      <w:r w:rsidR="00604434">
        <w:rPr>
          <w:rFonts w:ascii="Open Sans" w:eastAsia="Open Sans" w:hAnsi="Open Sans" w:cs="Open Sans"/>
          <w:color w:val="000000"/>
        </w:rPr>
        <w:t>ves categorized as Category 2 (t</w:t>
      </w:r>
      <w:r>
        <w:rPr>
          <w:rFonts w:ascii="Open Sans" w:eastAsia="Open Sans" w:hAnsi="Open Sans" w:cs="Open Sans"/>
          <w:color w:val="000000"/>
        </w:rPr>
        <w:t>echnical assistance). </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lastRenderedPageBreak/>
        <w:t>Objectives under Category 1 (cooperation and collaboration) will be addressed during February through a series of consultations to be led by the City Activity Plan Coordinator. The aim of those meetings is to develop buy-in, agree on specific actions and deliverables and ensure that the proposed work plans are implementable and achievable within a reasonable timeframe.  </w:t>
      </w:r>
    </w:p>
    <w:p w:rsidR="00026EFC" w:rsidRDefault="00026EFC">
      <w:pPr>
        <w:pBdr>
          <w:top w:val="nil"/>
          <w:left w:val="nil"/>
          <w:bottom w:val="nil"/>
          <w:right w:val="nil"/>
          <w:between w:val="nil"/>
        </w:pBdr>
        <w:spacing w:after="0"/>
        <w:jc w:val="both"/>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After February, the City Manager will work with the various Project Coordinators and members of the working groups to prepare costed Project Plans. Project Plans set out the activities, timelines, indicators, resources and roles and responsibilities required to achieve the outputs and to meet the objectives of the City Activity Plan.  The Project Plans also incorporate the Monitoring, Evaluation and Learning (MEL) framework to assist with reporting progress and learning.</w:t>
      </w:r>
    </w:p>
    <w:p w:rsidR="00604434" w:rsidRDefault="00604434">
      <w:pPr>
        <w:pBdr>
          <w:top w:val="nil"/>
          <w:left w:val="nil"/>
          <w:bottom w:val="nil"/>
          <w:right w:val="nil"/>
          <w:between w:val="nil"/>
        </w:pBdr>
        <w:spacing w:after="0"/>
        <w:jc w:val="both"/>
        <w:rPr>
          <w:rFonts w:ascii="Open Sans" w:eastAsia="Open Sans" w:hAnsi="Open Sans" w:cs="Open Sans"/>
          <w:color w:val="000000"/>
        </w:rPr>
      </w:pPr>
    </w:p>
    <w:p w:rsidR="00026EFC" w:rsidRDefault="00317EA6">
      <w:pPr>
        <w:pBdr>
          <w:top w:val="nil"/>
          <w:left w:val="nil"/>
          <w:bottom w:val="nil"/>
          <w:right w:val="nil"/>
          <w:between w:val="nil"/>
        </w:pBdr>
        <w:spacing w:after="0"/>
        <w:jc w:val="both"/>
        <w:rPr>
          <w:rFonts w:ascii="Open Sans" w:eastAsia="Open Sans" w:hAnsi="Open Sans" w:cs="Open Sans"/>
          <w:b/>
          <w:color w:val="000000"/>
        </w:rPr>
      </w:pPr>
      <w:r>
        <w:rPr>
          <w:rFonts w:ascii="Open Sans" w:eastAsia="Open Sans" w:hAnsi="Open Sans" w:cs="Open Sans"/>
          <w:b/>
          <w:color w:val="000000"/>
        </w:rPr>
        <w:t xml:space="preserve">TBILISI ACTIVITY PLAN SUMMARY TABLE </w:t>
      </w:r>
    </w:p>
    <w:p w:rsidR="00026EFC" w:rsidRDefault="00026EFC">
      <w:pPr>
        <w:spacing w:after="0"/>
        <w:rPr>
          <w:rFonts w:ascii="Times New Roman" w:eastAsia="Times New Roman" w:hAnsi="Times New Roman" w:cs="Times New Roman"/>
        </w:rPr>
      </w:pPr>
    </w:p>
    <w:tbl>
      <w:tblPr>
        <w:tblStyle w:val="a"/>
        <w:tblW w:w="13956" w:type="dxa"/>
        <w:tblLayout w:type="fixed"/>
        <w:tblLook w:val="0400" w:firstRow="0" w:lastRow="0" w:firstColumn="0" w:lastColumn="0" w:noHBand="0" w:noVBand="1"/>
      </w:tblPr>
      <w:tblGrid>
        <w:gridCol w:w="532"/>
        <w:gridCol w:w="2730"/>
        <w:gridCol w:w="4860"/>
        <w:gridCol w:w="1932"/>
        <w:gridCol w:w="2221"/>
        <w:gridCol w:w="1681"/>
      </w:tblGrid>
      <w:tr w:rsidR="00026EFC">
        <w:trPr>
          <w:trHeight w:val="68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tcPr>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Quality of Cancer Care Services</w:t>
            </w:r>
          </w:p>
          <w:p w:rsidR="00026EFC" w:rsidRDefault="00026EFC">
            <w:pPr>
              <w:spacing w:after="0"/>
              <w:rPr>
                <w:rFonts w:ascii="Times New Roman" w:eastAsia="Times New Roman" w:hAnsi="Times New Roman" w:cs="Times New Roman"/>
              </w:rPr>
            </w:pPr>
          </w:p>
        </w:tc>
      </w:tr>
      <w:tr w:rsidR="00026EFC">
        <w:trPr>
          <w:trHeight w:val="400"/>
        </w:trPr>
        <w:tc>
          <w:tcPr>
            <w:tcW w:w="532"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No</w:t>
            </w:r>
          </w:p>
        </w:tc>
        <w:tc>
          <w:tcPr>
            <w:tcW w:w="2730"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Specific Objective</w:t>
            </w:r>
          </w:p>
        </w:tc>
        <w:tc>
          <w:tcPr>
            <w:tcW w:w="4860"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Actions</w:t>
            </w:r>
          </w:p>
        </w:tc>
        <w:tc>
          <w:tcPr>
            <w:tcW w:w="1932"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Category</w:t>
            </w:r>
          </w:p>
        </w:tc>
        <w:tc>
          <w:tcPr>
            <w:tcW w:w="222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Coordinator</w:t>
            </w:r>
          </w:p>
        </w:tc>
        <w:tc>
          <w:tcPr>
            <w:tcW w:w="168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Thematic Area</w:t>
            </w:r>
          </w:p>
        </w:tc>
      </w:tr>
      <w:tr w:rsidR="00026EFC">
        <w:trPr>
          <w:trHeight w:val="4485"/>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1</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increase quality and standardization of cancer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5"/>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a regulation to ensure cancer patients are treated following a multidisciplinary approach (creation and operationalization of multidisciplinary teams)</w:t>
            </w:r>
          </w:p>
          <w:p w:rsidR="00026EFC" w:rsidRDefault="00026EFC">
            <w:pPr>
              <w:spacing w:after="0"/>
              <w:rPr>
                <w:rFonts w:ascii="Times New Roman" w:eastAsia="Times New Roman" w:hAnsi="Times New Roman" w:cs="Times New Roman"/>
              </w:rPr>
            </w:pPr>
          </w:p>
          <w:p w:rsidR="00026EFC" w:rsidRDefault="00317EA6">
            <w:pPr>
              <w:numPr>
                <w:ilvl w:val="0"/>
                <w:numId w:val="16"/>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Adapt and implement evidence-based clinical guidelines for the</w:t>
            </w:r>
            <w:r w:rsidR="00604434">
              <w:rPr>
                <w:rFonts w:ascii="Open Sans" w:eastAsia="Open Sans" w:hAnsi="Open Sans" w:cs="Open Sans"/>
                <w:color w:val="000000"/>
                <w:sz w:val="22"/>
                <w:szCs w:val="22"/>
              </w:rPr>
              <w:t xml:space="preserve"> management of invasive cancer </w:t>
            </w:r>
            <w:r>
              <w:rPr>
                <w:rFonts w:ascii="Open Sans" w:eastAsia="Open Sans" w:hAnsi="Open Sans" w:cs="Open Sans"/>
                <w:color w:val="000000"/>
                <w:sz w:val="22"/>
                <w:szCs w:val="22"/>
              </w:rPr>
              <w:t xml:space="preserve">and respective treatment protocols for the 5 prioritized cancer sites (common and curable cancer </w:t>
            </w:r>
            <w:proofErr w:type="gramStart"/>
            <w:r>
              <w:rPr>
                <w:rFonts w:ascii="Open Sans" w:eastAsia="Open Sans" w:hAnsi="Open Sans" w:cs="Open Sans"/>
                <w:color w:val="000000"/>
                <w:sz w:val="22"/>
                <w:szCs w:val="22"/>
              </w:rPr>
              <w:t>sites)  (</w:t>
            </w:r>
            <w:proofErr w:type="gramEnd"/>
            <w:r>
              <w:rPr>
                <w:rFonts w:ascii="Open Sans" w:eastAsia="Open Sans" w:hAnsi="Open Sans" w:cs="Open Sans"/>
                <w:color w:val="222222"/>
                <w:sz w:val="22"/>
                <w:szCs w:val="22"/>
                <w:highlight w:val="white"/>
              </w:rPr>
              <w:t>breast, prostate, cervic</w:t>
            </w:r>
            <w:r w:rsidR="0078095A">
              <w:rPr>
                <w:rFonts w:ascii="Open Sans" w:eastAsia="Open Sans" w:hAnsi="Open Sans" w:cs="Open Sans"/>
                <w:color w:val="222222"/>
                <w:sz w:val="22"/>
                <w:szCs w:val="22"/>
                <w:highlight w:val="white"/>
              </w:rPr>
              <w:t>al, thyroid, colorectal</w:t>
            </w:r>
            <w:r>
              <w:rPr>
                <w:rFonts w:ascii="Open Sans" w:eastAsia="Open Sans" w:hAnsi="Open Sans" w:cs="Open Sans"/>
                <w:color w:val="222222"/>
                <w:sz w:val="22"/>
                <w:szCs w:val="22"/>
                <w:highlight w:val="white"/>
              </w:rPr>
              <w:t>)</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 / 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 xml:space="preserve">Nia </w:t>
            </w:r>
            <w:proofErr w:type="spellStart"/>
            <w:r>
              <w:rPr>
                <w:rFonts w:ascii="Open Sans" w:eastAsia="Open Sans" w:hAnsi="Open Sans" w:cs="Open Sans"/>
                <w:b/>
                <w:color w:val="000000"/>
                <w:sz w:val="22"/>
                <w:szCs w:val="22"/>
              </w:rPr>
              <w:t>Sharikadze</w:t>
            </w:r>
            <w:proofErr w:type="spellEnd"/>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 xml:space="preserve">(Head of Clinical Oncology Department, </w:t>
            </w:r>
            <w:proofErr w:type="spellStart"/>
            <w:r>
              <w:rPr>
                <w:rFonts w:ascii="Open Sans" w:eastAsia="Open Sans" w:hAnsi="Open Sans" w:cs="Open Sans"/>
                <w:color w:val="000000"/>
                <w:sz w:val="22"/>
                <w:szCs w:val="22"/>
              </w:rPr>
              <w:t>Mardaleishvili</w:t>
            </w:r>
            <w:proofErr w:type="spellEnd"/>
            <w:r>
              <w:rPr>
                <w:rFonts w:ascii="Open Sans" w:eastAsia="Open Sans" w:hAnsi="Open Sans" w:cs="Open Sans"/>
                <w:color w:val="000000"/>
                <w:sz w:val="22"/>
                <w:szCs w:val="22"/>
              </w:rPr>
              <w:t xml:space="preserve"> Medical Center)</w:t>
            </w:r>
          </w:p>
          <w:p w:rsidR="00026EFC" w:rsidRDefault="00026EFC">
            <w:pPr>
              <w:spacing w:after="240"/>
              <w:rPr>
                <w:rFonts w:ascii="Times New Roman" w:eastAsia="Times New Roman" w:hAnsi="Times New Roman" w:cs="Times New Roman"/>
              </w:rPr>
            </w:pPr>
          </w:p>
          <w:p w:rsidR="00026EFC" w:rsidRDefault="00317EA6">
            <w:pPr>
              <w:pBdr>
                <w:bottom w:val="single" w:sz="24" w:space="15" w:color="E8E8E8"/>
              </w:pBdr>
              <w:spacing w:after="100" w:line="276" w:lineRule="auto"/>
              <w:rPr>
                <w:rFonts w:ascii="Times New Roman" w:eastAsia="Times New Roman" w:hAnsi="Times New Roman" w:cs="Times New Roman"/>
                <w:sz w:val="22"/>
                <w:szCs w:val="22"/>
              </w:rPr>
            </w:pPr>
            <w:r>
              <w:rPr>
                <w:rFonts w:ascii="Open Sans" w:eastAsia="Open Sans" w:hAnsi="Open Sans" w:cs="Open Sans"/>
                <w:b/>
                <w:sz w:val="22"/>
                <w:szCs w:val="22"/>
              </w:rPr>
              <w:t xml:space="preserve">Nana </w:t>
            </w:r>
            <w:proofErr w:type="spellStart"/>
            <w:proofErr w:type="gramStart"/>
            <w:r>
              <w:rPr>
                <w:rFonts w:ascii="Open Sans" w:eastAsia="Open Sans" w:hAnsi="Open Sans" w:cs="Open Sans"/>
                <w:b/>
                <w:sz w:val="22"/>
                <w:szCs w:val="22"/>
              </w:rPr>
              <w:t>Mebonia</w:t>
            </w:r>
            <w:proofErr w:type="spellEnd"/>
            <w:r>
              <w:rPr>
                <w:rFonts w:ascii="Open Sans" w:eastAsia="Open Sans" w:hAnsi="Open Sans" w:cs="Open Sans"/>
                <w:b/>
                <w:sz w:val="22"/>
                <w:szCs w:val="22"/>
              </w:rPr>
              <w:t xml:space="preserve">  (</w:t>
            </w:r>
            <w:proofErr w:type="gramEnd"/>
            <w:r>
              <w:rPr>
                <w:rFonts w:ascii="Open Sans" w:eastAsia="Open Sans" w:hAnsi="Open Sans" w:cs="Open Sans"/>
                <w:sz w:val="22"/>
                <w:szCs w:val="22"/>
              </w:rPr>
              <w:t>Head</w:t>
            </w:r>
            <w:r>
              <w:rPr>
                <w:rFonts w:ascii="Open Sans" w:eastAsia="Open Sans" w:hAnsi="Open Sans" w:cs="Open Sans"/>
                <w:color w:val="222222"/>
                <w:sz w:val="22"/>
                <w:szCs w:val="22"/>
                <w:highlight w:val="white"/>
              </w:rPr>
              <w:t xml:space="preserve"> of Division of Chronic Diseases and Injuries</w:t>
            </w:r>
            <w:r>
              <w:rPr>
                <w:rFonts w:ascii="Open Sans" w:eastAsia="Open Sans" w:hAnsi="Open Sans" w:cs="Open Sans"/>
                <w:sz w:val="22"/>
                <w:szCs w:val="22"/>
              </w:rPr>
              <w:t xml:space="preserve"> at the National Centre for Disease Control and Public Health of Georgia)</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Quality of Cancer Care Services</w:t>
            </w:r>
          </w:p>
        </w:tc>
      </w:tr>
      <w:tr w:rsidR="00026EFC">
        <w:trPr>
          <w:trHeight w:val="3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2</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develop a national accreditation system for cancer care services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a system of national accreditation (periodic re-accreditation) based on minimum operating requirements for cancer care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 / 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AB1723">
            <w:pPr>
              <w:spacing w:after="0"/>
              <w:rPr>
                <w:rFonts w:ascii="Times New Roman" w:eastAsia="Times New Roman" w:hAnsi="Times New Roman" w:cs="Times New Roman"/>
              </w:rPr>
            </w:pPr>
            <w:proofErr w:type="spellStart"/>
            <w:r>
              <w:rPr>
                <w:rFonts w:ascii="Open Sans" w:eastAsia="Open Sans" w:hAnsi="Open Sans" w:cs="Open Sans"/>
                <w:b/>
                <w:color w:val="000000"/>
                <w:sz w:val="22"/>
                <w:szCs w:val="22"/>
              </w:rPr>
              <w:t>Eka</w:t>
            </w:r>
            <w:r w:rsidR="00346CD3">
              <w:rPr>
                <w:rFonts w:ascii="Open Sans" w:eastAsia="Open Sans" w:hAnsi="Open Sans" w:cs="Open Sans"/>
                <w:b/>
                <w:color w:val="000000"/>
                <w:sz w:val="22"/>
                <w:szCs w:val="22"/>
              </w:rPr>
              <w:t>terine</w:t>
            </w:r>
            <w:proofErr w:type="spellEnd"/>
            <w:r>
              <w:rPr>
                <w:rFonts w:ascii="Open Sans" w:eastAsia="Open Sans" w:hAnsi="Open Sans" w:cs="Open Sans"/>
                <w:b/>
                <w:color w:val="000000"/>
                <w:sz w:val="22"/>
                <w:szCs w:val="22"/>
              </w:rPr>
              <w:t xml:space="preserve"> </w:t>
            </w:r>
            <w:proofErr w:type="spellStart"/>
            <w:r>
              <w:rPr>
                <w:rFonts w:ascii="Open Sans" w:eastAsia="Open Sans" w:hAnsi="Open Sans" w:cs="Open Sans"/>
                <w:b/>
                <w:color w:val="000000"/>
                <w:sz w:val="22"/>
                <w:szCs w:val="22"/>
              </w:rPr>
              <w:t>Adamia</w:t>
            </w:r>
            <w:proofErr w:type="spellEnd"/>
            <w:r>
              <w:rPr>
                <w:rFonts w:ascii="Open Sans" w:eastAsia="Open Sans" w:hAnsi="Open Sans" w:cs="Open Sans"/>
                <w:b/>
                <w:color w:val="000000"/>
                <w:sz w:val="22"/>
                <w:szCs w:val="22"/>
              </w:rPr>
              <w:t xml:space="preserve"> </w:t>
            </w:r>
            <w:r>
              <w:rPr>
                <w:rFonts w:ascii="Open Sans" w:eastAsia="Open Sans" w:hAnsi="Open Sans" w:cs="Open Sans"/>
                <w:color w:val="000000"/>
                <w:sz w:val="22"/>
                <w:szCs w:val="22"/>
              </w:rPr>
              <w:t xml:space="preserve">- </w:t>
            </w:r>
            <w:proofErr w:type="spellStart"/>
            <w:r>
              <w:rPr>
                <w:rFonts w:ascii="Open Sans" w:eastAsia="Open Sans" w:hAnsi="Open Sans" w:cs="Open Sans"/>
                <w:color w:val="000000"/>
                <w:sz w:val="22"/>
                <w:szCs w:val="22"/>
              </w:rPr>
              <w:t>M</w:t>
            </w:r>
            <w:r w:rsidR="00447C2E">
              <w:rPr>
                <w:rFonts w:ascii="Open Sans" w:eastAsia="Open Sans" w:hAnsi="Open Sans" w:cs="Open Sans"/>
                <w:color w:val="000000"/>
                <w:sz w:val="22"/>
                <w:szCs w:val="22"/>
              </w:rPr>
              <w:t>oH</w:t>
            </w:r>
            <w:proofErr w:type="spellEnd"/>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Quality of Cancer Care Services</w:t>
            </w:r>
          </w:p>
        </w:tc>
      </w:tr>
      <w:tr w:rsidR="00026EFC">
        <w:trPr>
          <w:trHeight w:val="52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tc>
      </w:tr>
      <w:tr w:rsidR="00026EFC">
        <w:trPr>
          <w:trHeight w:val="32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3</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improve quality and standardization of pathology</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2"/>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a city norm on quality assurance for all laboratories in the city</w:t>
            </w:r>
          </w:p>
          <w:p w:rsidR="00026EFC" w:rsidRDefault="00026EFC">
            <w:pPr>
              <w:spacing w:after="0"/>
              <w:rPr>
                <w:rFonts w:ascii="Times New Roman" w:eastAsia="Times New Roman" w:hAnsi="Times New Roman" w:cs="Times New Roman"/>
              </w:rPr>
            </w:pPr>
          </w:p>
          <w:p w:rsidR="00026EFC" w:rsidRDefault="00317EA6">
            <w:pPr>
              <w:numPr>
                <w:ilvl w:val="0"/>
                <w:numId w:val="3"/>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a quality control manual, including standard operating procedures and standard pathology reports for all licensed pathology departments in Tbilisi</w:t>
            </w:r>
          </w:p>
          <w:p w:rsidR="00026EFC" w:rsidRDefault="00026EFC">
            <w:pPr>
              <w:spacing w:after="0"/>
              <w:rPr>
                <w:rFonts w:ascii="Times New Roman" w:eastAsia="Times New Roman" w:hAnsi="Times New Roman" w:cs="Times New Roman"/>
              </w:rPr>
            </w:pPr>
          </w:p>
          <w:p w:rsidR="00026EFC" w:rsidRDefault="00317EA6">
            <w:pPr>
              <w:numPr>
                <w:ilvl w:val="0"/>
                <w:numId w:val="5"/>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Produce a protocol for specimen transportation in the city</w:t>
            </w:r>
          </w:p>
          <w:p w:rsidR="00026EFC" w:rsidRDefault="00026EFC">
            <w:pPr>
              <w:spacing w:after="0"/>
              <w:rPr>
                <w:rFonts w:ascii="Times New Roman" w:eastAsia="Times New Roman" w:hAnsi="Times New Roman" w:cs="Times New Roman"/>
              </w:rPr>
            </w:pPr>
          </w:p>
          <w:p w:rsidR="00026EFC" w:rsidRDefault="00317EA6">
            <w:pPr>
              <w:numPr>
                <w:ilvl w:val="0"/>
                <w:numId w:val="8"/>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To establish a telepathology system for consultations on complex and rare cases and quality assurance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proofErr w:type="spellStart"/>
            <w:r w:rsidRPr="00346CD3">
              <w:rPr>
                <w:rFonts w:ascii="Open Sans" w:eastAsia="Open Sans" w:hAnsi="Open Sans" w:cs="Open Sans"/>
                <w:b/>
                <w:color w:val="000000"/>
                <w:sz w:val="22"/>
                <w:szCs w:val="22"/>
              </w:rPr>
              <w:t>Armaz</w:t>
            </w:r>
            <w:proofErr w:type="spellEnd"/>
            <w:r w:rsidRPr="00346CD3">
              <w:rPr>
                <w:rFonts w:ascii="Open Sans" w:eastAsia="Open Sans" w:hAnsi="Open Sans" w:cs="Open Sans"/>
                <w:b/>
                <w:color w:val="000000"/>
                <w:sz w:val="22"/>
                <w:szCs w:val="22"/>
              </w:rPr>
              <w:t xml:space="preserve"> </w:t>
            </w:r>
            <w:proofErr w:type="spellStart"/>
            <w:r w:rsidRPr="00346CD3">
              <w:rPr>
                <w:rFonts w:ascii="Open Sans" w:eastAsia="Open Sans" w:hAnsi="Open Sans" w:cs="Open Sans"/>
                <w:b/>
                <w:color w:val="000000"/>
                <w:sz w:val="22"/>
                <w:szCs w:val="22"/>
              </w:rPr>
              <w:t>Mariamidze</w:t>
            </w:r>
            <w:proofErr w:type="spellEnd"/>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(Head of Pathology Research Center, Tbilisi central hospital)</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 (pathology)</w:t>
            </w:r>
          </w:p>
        </w:tc>
      </w:tr>
      <w:tr w:rsidR="00026EFC">
        <w:trPr>
          <w:trHeight w:val="188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4</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harmonize the quality of diagnostic imaging for cancer care and assess the preparedness of expansion of nuclear medicine capabilities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numPr>
                <w:ilvl w:val="0"/>
                <w:numId w:val="10"/>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structured standardized imaging reporting, (with the participation of the National Association of Radiology)</w:t>
            </w:r>
          </w:p>
          <w:p w:rsidR="00026EFC" w:rsidRDefault="00026EFC">
            <w:pPr>
              <w:spacing w:after="0"/>
              <w:rPr>
                <w:rFonts w:ascii="Times New Roman" w:eastAsia="Times New Roman" w:hAnsi="Times New Roman" w:cs="Times New Roman"/>
              </w:rPr>
            </w:pPr>
          </w:p>
          <w:p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guidelines for quality assurance in medical imaging (Radiology and Nuclear Medicine)</w:t>
            </w:r>
          </w:p>
          <w:p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 xml:space="preserve">To study the feasibility of having a cyclotron in Tbilisi by assessing the economic, technical, legal considerations to ascertain the </w:t>
            </w:r>
            <w:r>
              <w:rPr>
                <w:rFonts w:ascii="Open Sans" w:eastAsia="Open Sans" w:hAnsi="Open Sans" w:cs="Open Sans"/>
                <w:color w:val="000000"/>
                <w:sz w:val="22"/>
                <w:szCs w:val="22"/>
              </w:rPr>
              <w:lastRenderedPageBreak/>
              <w:t>likelihood and capacity of producing radio-isotopes locally</w:t>
            </w:r>
          </w:p>
          <w:p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a plan to standardize training of radiographers in Tbilisi</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604434">
            <w:pPr>
              <w:spacing w:after="0"/>
              <w:rPr>
                <w:rFonts w:ascii="Times New Roman" w:eastAsia="Times New Roman" w:hAnsi="Times New Roman" w:cs="Times New Roman"/>
                <w:b/>
              </w:rPr>
            </w:pPr>
            <w:r>
              <w:rPr>
                <w:rFonts w:ascii="Open Sans" w:eastAsia="Open Sans" w:hAnsi="Open Sans" w:cs="Open Sans"/>
                <w:b/>
                <w:color w:val="000000"/>
                <w:sz w:val="22"/>
                <w:szCs w:val="22"/>
              </w:rPr>
              <w:t>Natalia</w:t>
            </w:r>
            <w:r w:rsidR="00317EA6" w:rsidRPr="00346CD3">
              <w:rPr>
                <w:rFonts w:ascii="Open Sans" w:eastAsia="Open Sans" w:hAnsi="Open Sans" w:cs="Open Sans"/>
                <w:b/>
                <w:color w:val="000000"/>
                <w:sz w:val="22"/>
                <w:szCs w:val="22"/>
              </w:rPr>
              <w:t xml:space="preserve"> </w:t>
            </w:r>
            <w:proofErr w:type="spellStart"/>
            <w:r w:rsidR="00317EA6" w:rsidRPr="00346CD3">
              <w:rPr>
                <w:rFonts w:ascii="Open Sans" w:eastAsia="Open Sans" w:hAnsi="Open Sans" w:cs="Open Sans"/>
                <w:b/>
                <w:color w:val="000000"/>
                <w:sz w:val="22"/>
                <w:szCs w:val="22"/>
              </w:rPr>
              <w:t>Shengelia</w:t>
            </w:r>
            <w:proofErr w:type="spellEnd"/>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(Nuclear Medicine Specialist, Head of Nuclear Medicine Division of Radiology Medicine Center)</w:t>
            </w:r>
          </w:p>
          <w:p w:rsidR="00026EFC" w:rsidRDefault="00026EFC">
            <w:pPr>
              <w:spacing w:after="0"/>
              <w:rPr>
                <w:rFonts w:ascii="Times New Roman" w:eastAsia="Times New Roman" w:hAnsi="Times New Roman" w:cs="Times New Roman"/>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w:t>
            </w:r>
          </w:p>
        </w:tc>
      </w:tr>
      <w:tr w:rsidR="00026EFC">
        <w:trPr>
          <w:trHeight w:val="32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5</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ensure availab</w:t>
            </w:r>
            <w:r w:rsidR="00346CD3">
              <w:rPr>
                <w:rFonts w:ascii="Open Sans" w:eastAsia="Open Sans" w:hAnsi="Open Sans" w:cs="Open Sans"/>
                <w:b/>
                <w:color w:val="000000"/>
                <w:sz w:val="22"/>
                <w:szCs w:val="22"/>
              </w:rPr>
              <w:t xml:space="preserve">ility and access to quality and </w:t>
            </w:r>
            <w:proofErr w:type="gramStart"/>
            <w:r>
              <w:rPr>
                <w:rFonts w:ascii="Open Sans" w:eastAsia="Open Sans" w:hAnsi="Open Sans" w:cs="Open Sans"/>
                <w:b/>
                <w:color w:val="000000"/>
                <w:sz w:val="22"/>
                <w:szCs w:val="22"/>
              </w:rPr>
              <w:t>affordable  oncology</w:t>
            </w:r>
            <w:proofErr w:type="gramEnd"/>
            <w:r>
              <w:rPr>
                <w:rFonts w:ascii="Open Sans" w:eastAsia="Open Sans" w:hAnsi="Open Sans" w:cs="Open Sans"/>
                <w:b/>
                <w:color w:val="000000"/>
                <w:sz w:val="22"/>
                <w:szCs w:val="22"/>
              </w:rPr>
              <w:t xml:space="preserve"> medicines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and implement a list of essential oncology medicines in line with the WHO essential medic list</w:t>
            </w:r>
          </w:p>
          <w:p w:rsidR="00026EFC" w:rsidRDefault="00317EA6">
            <w:pPr>
              <w:numPr>
                <w:ilvl w:val="0"/>
                <w:numId w:val="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Ensure the availability and accessibility of essential oncology medicines that will be considered in the standardized clinical guidelines for 5 prioritized cancer sites (</w:t>
            </w:r>
            <w:r>
              <w:rPr>
                <w:rFonts w:ascii="Open Sans" w:eastAsia="Open Sans" w:hAnsi="Open Sans" w:cs="Open Sans"/>
                <w:color w:val="222222"/>
                <w:sz w:val="22"/>
                <w:szCs w:val="22"/>
                <w:highlight w:val="white"/>
              </w:rPr>
              <w:t>breast, prostate, cervic</w:t>
            </w:r>
            <w:r w:rsidR="0078095A">
              <w:rPr>
                <w:rFonts w:ascii="Open Sans" w:eastAsia="Open Sans" w:hAnsi="Open Sans" w:cs="Open Sans"/>
                <w:color w:val="222222"/>
                <w:sz w:val="22"/>
                <w:szCs w:val="22"/>
                <w:highlight w:val="white"/>
              </w:rPr>
              <w:t>al, thyroid, colorectal</w:t>
            </w:r>
            <w:r>
              <w:rPr>
                <w:rFonts w:ascii="Open Sans" w:eastAsia="Open Sans" w:hAnsi="Open Sans" w:cs="Open Sans"/>
                <w:color w:val="222222"/>
                <w:sz w:val="22"/>
                <w:szCs w:val="22"/>
                <w:highlight w:val="white"/>
              </w:rPr>
              <w:t>)</w:t>
            </w:r>
          </w:p>
          <w:p w:rsidR="00026EFC" w:rsidRDefault="00317EA6">
            <w:pPr>
              <w:numPr>
                <w:ilvl w:val="0"/>
                <w:numId w:val="9"/>
              </w:numPr>
              <w:spacing w:after="160"/>
              <w:rPr>
                <w:rFonts w:ascii="Open Sans" w:eastAsia="Open Sans" w:hAnsi="Open Sans" w:cs="Open Sans"/>
                <w:color w:val="222222"/>
                <w:sz w:val="20"/>
                <w:szCs w:val="20"/>
              </w:rPr>
            </w:pPr>
            <w:r>
              <w:rPr>
                <w:rFonts w:ascii="Open Sans" w:eastAsia="Open Sans" w:hAnsi="Open Sans" w:cs="Open Sans"/>
                <w:color w:val="222222"/>
                <w:sz w:val="22"/>
                <w:szCs w:val="22"/>
                <w:highlight w:val="white"/>
              </w:rPr>
              <w:t xml:space="preserve">Design quality assurance </w:t>
            </w:r>
            <w:proofErr w:type="spellStart"/>
            <w:r>
              <w:rPr>
                <w:rFonts w:ascii="Open Sans" w:eastAsia="Open Sans" w:hAnsi="Open Sans" w:cs="Open Sans"/>
                <w:color w:val="222222"/>
                <w:sz w:val="22"/>
                <w:szCs w:val="22"/>
                <w:highlight w:val="white"/>
              </w:rPr>
              <w:t>programmes</w:t>
            </w:r>
            <w:proofErr w:type="spellEnd"/>
            <w:r>
              <w:rPr>
                <w:rFonts w:ascii="Open Sans" w:eastAsia="Open Sans" w:hAnsi="Open Sans" w:cs="Open Sans"/>
                <w:color w:val="222222"/>
                <w:sz w:val="22"/>
                <w:szCs w:val="22"/>
                <w:highlight w:val="white"/>
              </w:rPr>
              <w:t xml:space="preserve"> for systemic treatment of cancer</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240"/>
              <w:rPr>
                <w:rFonts w:ascii="Times New Roman" w:eastAsia="Times New Roman" w:hAnsi="Times New Roman" w:cs="Times New Roman"/>
              </w:rPr>
            </w:pP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 xml:space="preserve">Dodo </w:t>
            </w:r>
            <w:proofErr w:type="spellStart"/>
            <w:r>
              <w:rPr>
                <w:rFonts w:ascii="Open Sans" w:eastAsia="Open Sans" w:hAnsi="Open Sans" w:cs="Open Sans"/>
                <w:color w:val="000000"/>
                <w:sz w:val="22"/>
                <w:szCs w:val="22"/>
              </w:rPr>
              <w:t>Kezeli</w:t>
            </w:r>
            <w:proofErr w:type="spellEnd"/>
            <w:r w:rsidR="00604434">
              <w:rPr>
                <w:rFonts w:ascii="Open Sans" w:eastAsia="Open Sans" w:hAnsi="Open Sans" w:cs="Open Sans"/>
                <w:color w:val="000000"/>
                <w:sz w:val="22"/>
                <w:szCs w:val="22"/>
              </w:rPr>
              <w:t xml:space="preserve">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w:t>
            </w:r>
          </w:p>
        </w:tc>
      </w:tr>
      <w:tr w:rsidR="00026EFC">
        <w:trPr>
          <w:trHeight w:val="15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6</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improve quality and safe radiation therapy within the city hospitals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numPr>
                <w:ilvl w:val="0"/>
                <w:numId w:val="11"/>
              </w:numPr>
              <w:spacing w:after="0"/>
              <w:ind w:left="477"/>
              <w:rPr>
                <w:rFonts w:ascii="Open Sans" w:eastAsia="Open Sans" w:hAnsi="Open Sans" w:cs="Open Sans"/>
                <w:color w:val="000000"/>
                <w:sz w:val="22"/>
                <w:szCs w:val="22"/>
              </w:rPr>
            </w:pPr>
            <w:r>
              <w:rPr>
                <w:rFonts w:ascii="Open Sans" w:eastAsia="Open Sans" w:hAnsi="Open Sans" w:cs="Open Sans"/>
                <w:color w:val="000000"/>
                <w:sz w:val="22"/>
                <w:szCs w:val="22"/>
              </w:rPr>
              <w:t>Design and implement radiotherapy development plan t</w:t>
            </w:r>
            <w:bookmarkStart w:id="0" w:name="_GoBack"/>
            <w:bookmarkEnd w:id="0"/>
            <w:r>
              <w:rPr>
                <w:rFonts w:ascii="Open Sans" w:eastAsia="Open Sans" w:hAnsi="Open Sans" w:cs="Open Sans"/>
                <w:color w:val="000000"/>
                <w:sz w:val="22"/>
                <w:szCs w:val="22"/>
              </w:rPr>
              <w:t>o strengthen radiotherapy in the city</w:t>
            </w:r>
          </w:p>
          <w:p w:rsidR="00026EFC" w:rsidRDefault="00026EFC">
            <w:pPr>
              <w:spacing w:after="0"/>
              <w:rPr>
                <w:rFonts w:ascii="Times New Roman" w:eastAsia="Times New Roman" w:hAnsi="Times New Roman" w:cs="Times New Roman"/>
              </w:rPr>
            </w:pPr>
          </w:p>
          <w:p w:rsidR="00026EFC" w:rsidRDefault="00317EA6">
            <w:pPr>
              <w:numPr>
                <w:ilvl w:val="0"/>
                <w:numId w:val="12"/>
              </w:numPr>
              <w:spacing w:after="160"/>
              <w:ind w:left="477"/>
              <w:rPr>
                <w:rFonts w:ascii="Open Sans" w:eastAsia="Open Sans" w:hAnsi="Open Sans" w:cs="Open Sans"/>
                <w:b/>
                <w:color w:val="000000"/>
                <w:sz w:val="22"/>
                <w:szCs w:val="22"/>
              </w:rPr>
            </w:pPr>
            <w:r>
              <w:rPr>
                <w:rFonts w:ascii="Open Sans" w:eastAsia="Open Sans" w:hAnsi="Open Sans" w:cs="Open Sans"/>
                <w:color w:val="000000"/>
                <w:sz w:val="22"/>
                <w:szCs w:val="22"/>
              </w:rPr>
              <w:t>Design and implement a radiotherapy quality assurance program according to international standards</w:t>
            </w:r>
          </w:p>
          <w:p w:rsidR="00026EFC" w:rsidRDefault="00317EA6">
            <w:pPr>
              <w:numPr>
                <w:ilvl w:val="0"/>
                <w:numId w:val="12"/>
              </w:numPr>
              <w:spacing w:after="160"/>
              <w:ind w:left="477"/>
              <w:rPr>
                <w:rFonts w:ascii="Open Sans" w:eastAsia="Open Sans" w:hAnsi="Open Sans" w:cs="Open Sans"/>
                <w:b/>
                <w:color w:val="000000"/>
                <w:sz w:val="22"/>
                <w:szCs w:val="22"/>
              </w:rPr>
            </w:pPr>
            <w:r>
              <w:rPr>
                <w:rFonts w:ascii="Open Sans" w:eastAsia="Open Sans" w:hAnsi="Open Sans" w:cs="Open Sans"/>
                <w:color w:val="000000"/>
                <w:sz w:val="22"/>
                <w:szCs w:val="22"/>
              </w:rPr>
              <w:lastRenderedPageBreak/>
              <w:t>Develop a plan to train medical physicists and RTTs in Tbilisi</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Collaboration and Cooperation / </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 </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sidRPr="00346CD3">
              <w:rPr>
                <w:rFonts w:ascii="Open Sans" w:eastAsia="Open Sans" w:hAnsi="Open Sans" w:cs="Open Sans"/>
                <w:b/>
                <w:color w:val="000000"/>
                <w:sz w:val="22"/>
                <w:szCs w:val="22"/>
              </w:rPr>
              <w:t xml:space="preserve">Natalia </w:t>
            </w:r>
            <w:proofErr w:type="spellStart"/>
            <w:r w:rsidRPr="00346CD3">
              <w:rPr>
                <w:rFonts w:ascii="Open Sans" w:eastAsia="Open Sans" w:hAnsi="Open Sans" w:cs="Open Sans"/>
                <w:b/>
                <w:color w:val="000000"/>
                <w:sz w:val="22"/>
                <w:szCs w:val="22"/>
              </w:rPr>
              <w:t>Jankarashvili</w:t>
            </w:r>
            <w:proofErr w:type="spellEnd"/>
            <w:r>
              <w:rPr>
                <w:rFonts w:ascii="Open Sans" w:eastAsia="Open Sans" w:hAnsi="Open Sans" w:cs="Open Sans"/>
                <w:color w:val="000000"/>
                <w:sz w:val="22"/>
                <w:szCs w:val="22"/>
              </w:rPr>
              <w:t xml:space="preserve"> (Head of Radiotherapy Department at </w:t>
            </w:r>
            <w:proofErr w:type="spellStart"/>
            <w:r>
              <w:rPr>
                <w:rFonts w:ascii="Open Sans" w:eastAsia="Open Sans" w:hAnsi="Open Sans" w:cs="Open Sans"/>
                <w:color w:val="000000"/>
                <w:sz w:val="22"/>
                <w:szCs w:val="22"/>
              </w:rPr>
              <w:t>Todua</w:t>
            </w:r>
            <w:proofErr w:type="spellEnd"/>
            <w:r>
              <w:rPr>
                <w:rFonts w:ascii="Open Sans" w:eastAsia="Open Sans" w:hAnsi="Open Sans" w:cs="Open Sans"/>
                <w:color w:val="000000"/>
                <w:sz w:val="22"/>
                <w:szCs w:val="22"/>
              </w:rPr>
              <w:t xml:space="preserve"> Medical Center)</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w:t>
            </w:r>
          </w:p>
        </w:tc>
      </w:tr>
      <w:tr w:rsidR="00026EFC">
        <w:trPr>
          <w:trHeight w:val="56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Professional Education and Training</w:t>
            </w:r>
          </w:p>
        </w:tc>
      </w:tr>
      <w:tr w:rsidR="00026EFC">
        <w:trPr>
          <w:trHeight w:val="212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7</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strengthen current education and professional training programs in cancer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3"/>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 xml:space="preserve">Review current medical residency </w:t>
            </w:r>
            <w:proofErr w:type="spellStart"/>
            <w:r>
              <w:rPr>
                <w:rFonts w:ascii="Open Sans" w:eastAsia="Open Sans" w:hAnsi="Open Sans" w:cs="Open Sans"/>
                <w:color w:val="000000"/>
                <w:sz w:val="22"/>
                <w:szCs w:val="22"/>
              </w:rPr>
              <w:t>programmes</w:t>
            </w:r>
            <w:proofErr w:type="spellEnd"/>
            <w:r>
              <w:rPr>
                <w:rFonts w:ascii="Open Sans" w:eastAsia="Open Sans" w:hAnsi="Open Sans" w:cs="Open Sans"/>
                <w:color w:val="000000"/>
                <w:sz w:val="22"/>
                <w:szCs w:val="22"/>
              </w:rPr>
              <w:t xml:space="preserve"> focus on cancer treatment specialties (medical oncology, surgery) according to international best practices and standards</w:t>
            </w:r>
          </w:p>
          <w:p w:rsidR="00026EFC" w:rsidRDefault="00317EA6">
            <w:pPr>
              <w:numPr>
                <w:ilvl w:val="0"/>
                <w:numId w:val="13"/>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necessary legislation to ensure CME and on-the-job training across the different disciplines involved in cancer care with the involvement of relevant professional associations</w:t>
            </w:r>
          </w:p>
          <w:p w:rsidR="00026EFC" w:rsidRDefault="00026EFC">
            <w:pPr>
              <w:spacing w:after="0"/>
              <w:rPr>
                <w:rFonts w:ascii="Times New Roman" w:eastAsia="Times New Roman" w:hAnsi="Times New Roman" w:cs="Times New Roman"/>
              </w:rPr>
            </w:pPr>
          </w:p>
          <w:p w:rsidR="00026EFC" w:rsidRDefault="00317EA6">
            <w:pPr>
              <w:numPr>
                <w:ilvl w:val="0"/>
                <w:numId w:val="17"/>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 xml:space="preserve">Develop a plan to formalize sub-specialization training </w:t>
            </w:r>
            <w:proofErr w:type="spellStart"/>
            <w:r>
              <w:rPr>
                <w:rFonts w:ascii="Open Sans" w:eastAsia="Open Sans" w:hAnsi="Open Sans" w:cs="Open Sans"/>
                <w:color w:val="000000"/>
                <w:sz w:val="22"/>
                <w:szCs w:val="22"/>
              </w:rPr>
              <w:t>programmes</w:t>
            </w:r>
            <w:proofErr w:type="spellEnd"/>
            <w:r>
              <w:rPr>
                <w:rFonts w:ascii="Open Sans" w:eastAsia="Open Sans" w:hAnsi="Open Sans" w:cs="Open Sans"/>
                <w:color w:val="000000"/>
                <w:sz w:val="22"/>
                <w:szCs w:val="22"/>
              </w:rPr>
              <w:t xml:space="preserve"> (specify)</w:t>
            </w:r>
          </w:p>
          <w:p w:rsidR="00026EFC" w:rsidRDefault="00026EFC">
            <w:pPr>
              <w:spacing w:after="0"/>
              <w:rPr>
                <w:rFonts w:ascii="Times New Roman" w:eastAsia="Times New Roman" w:hAnsi="Times New Roman" w:cs="Times New Roman"/>
              </w:rPr>
            </w:pP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proofErr w:type="spellStart"/>
            <w:r w:rsidRPr="00346CD3">
              <w:rPr>
                <w:rFonts w:ascii="Open Sans" w:eastAsia="Open Sans" w:hAnsi="Open Sans" w:cs="Open Sans"/>
                <w:b/>
                <w:color w:val="000000"/>
                <w:sz w:val="22"/>
                <w:szCs w:val="22"/>
              </w:rPr>
              <w:t>Maka</w:t>
            </w:r>
            <w:proofErr w:type="spellEnd"/>
            <w:r w:rsidRPr="00346CD3">
              <w:rPr>
                <w:rFonts w:ascii="Open Sans" w:eastAsia="Open Sans" w:hAnsi="Open Sans" w:cs="Open Sans"/>
                <w:b/>
                <w:color w:val="000000"/>
                <w:sz w:val="22"/>
                <w:szCs w:val="22"/>
              </w:rPr>
              <w:t xml:space="preserve"> </w:t>
            </w:r>
            <w:proofErr w:type="spellStart"/>
            <w:r w:rsidRPr="00346CD3">
              <w:rPr>
                <w:rFonts w:ascii="Open Sans" w:eastAsia="Open Sans" w:hAnsi="Open Sans" w:cs="Open Sans"/>
                <w:b/>
                <w:color w:val="000000"/>
                <w:sz w:val="22"/>
                <w:szCs w:val="22"/>
              </w:rPr>
              <w:t>Maglakelidze</w:t>
            </w:r>
            <w:proofErr w:type="spellEnd"/>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 xml:space="preserve">(Head of Oncology Department of </w:t>
            </w:r>
            <w:proofErr w:type="spellStart"/>
            <w:r>
              <w:rPr>
                <w:rFonts w:ascii="Open Sans" w:eastAsia="Open Sans" w:hAnsi="Open Sans" w:cs="Open Sans"/>
                <w:color w:val="000000"/>
                <w:sz w:val="22"/>
                <w:szCs w:val="22"/>
              </w:rPr>
              <w:t>Todua</w:t>
            </w:r>
            <w:proofErr w:type="spellEnd"/>
            <w:r>
              <w:rPr>
                <w:rFonts w:ascii="Open Sans" w:eastAsia="Open Sans" w:hAnsi="Open Sans" w:cs="Open Sans"/>
                <w:color w:val="000000"/>
                <w:sz w:val="22"/>
                <w:szCs w:val="22"/>
              </w:rPr>
              <w:t xml:space="preserve"> Medical Center (Deputy Director)</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Professional Education and Training</w:t>
            </w:r>
          </w:p>
        </w:tc>
      </w:tr>
      <w:tr w:rsidR="00026EFC">
        <w:trPr>
          <w:trHeight w:val="80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Management of Cancer Care Services</w:t>
            </w:r>
          </w:p>
        </w:tc>
      </w:tr>
      <w:tr w:rsidR="00026EFC">
        <w:trPr>
          <w:trHeight w:val="27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8</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improve cancer management decision making based on cancer registry data</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8"/>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Improve data collection, data synchronization and completeness at the institutions providing cancer care</w:t>
            </w:r>
          </w:p>
          <w:p w:rsidR="00026EFC" w:rsidRDefault="00026EFC">
            <w:pPr>
              <w:spacing w:after="0"/>
              <w:rPr>
                <w:rFonts w:ascii="Times New Roman" w:eastAsia="Times New Roman" w:hAnsi="Times New Roman" w:cs="Times New Roman"/>
              </w:rPr>
            </w:pPr>
          </w:p>
          <w:p w:rsidR="00026EFC" w:rsidRDefault="00317EA6">
            <w:pPr>
              <w:numPr>
                <w:ilvl w:val="0"/>
                <w:numId w:val="1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Streamline patient authorization with other forms of informed consent</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447C2E" w:rsidRDefault="00317EA6">
            <w:pPr>
              <w:spacing w:after="0"/>
              <w:rPr>
                <w:rFonts w:ascii="Times New Roman" w:eastAsia="Times New Roman" w:hAnsi="Times New Roman" w:cs="Times New Roman"/>
                <w:b/>
              </w:rPr>
            </w:pPr>
            <w:r w:rsidRPr="00447C2E">
              <w:rPr>
                <w:rFonts w:ascii="Open Sans" w:eastAsia="Open Sans" w:hAnsi="Open Sans" w:cs="Open Sans"/>
                <w:b/>
                <w:color w:val="000000"/>
                <w:sz w:val="22"/>
                <w:szCs w:val="22"/>
              </w:rPr>
              <w:t xml:space="preserve">Maia </w:t>
            </w:r>
            <w:proofErr w:type="spellStart"/>
            <w:r w:rsidRPr="00447C2E">
              <w:rPr>
                <w:rFonts w:ascii="Open Sans" w:eastAsia="Open Sans" w:hAnsi="Open Sans" w:cs="Open Sans"/>
                <w:b/>
                <w:color w:val="000000"/>
                <w:sz w:val="22"/>
                <w:szCs w:val="22"/>
              </w:rPr>
              <w:t>Kereselidze</w:t>
            </w:r>
            <w:proofErr w:type="spellEnd"/>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(Head of Medical Statistics Department, NCDC)</w:t>
            </w:r>
          </w:p>
          <w:p w:rsidR="00026EFC" w:rsidRDefault="00026EFC">
            <w:pPr>
              <w:spacing w:after="0"/>
              <w:rPr>
                <w:rFonts w:ascii="Times New Roman" w:eastAsia="Times New Roman" w:hAnsi="Times New Roman" w:cs="Times New Roman"/>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Management of Cancer Care Services</w:t>
            </w:r>
          </w:p>
        </w:tc>
      </w:tr>
      <w:tr w:rsidR="00026EFC">
        <w:trPr>
          <w:trHeight w:val="80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9</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increase efficiency and optimization of financial coverage for standardized cancer diagnosis and care</w:t>
            </w:r>
          </w:p>
          <w:p w:rsidR="00026EFC" w:rsidRDefault="00026EFC">
            <w:pPr>
              <w:spacing w:after="0"/>
              <w:rPr>
                <w:rFonts w:ascii="Times New Roman" w:eastAsia="Times New Roman" w:hAnsi="Times New Roman" w:cs="Times New Roman"/>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Ensure a system of selective contracting/reimbursement is based on quality criteria</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Advocacy for transparent facility-level reporting (Annual report; Joint annual review)</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Define services required to provide quality evidence-based diagnosis and treatment adapted to Georgian context in prioritized cancers</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Develop municipal programs (similar to access to drugs program for HER2+ breast cancer patients (for prioritized cancers)</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 xml:space="preserve">Collaboration with private insurance companies on the development of and define an essential benefits </w:t>
            </w:r>
            <w:r>
              <w:rPr>
                <w:rFonts w:ascii="Open Sans" w:eastAsia="Open Sans" w:hAnsi="Open Sans" w:cs="Open Sans"/>
                <w:color w:val="000000"/>
                <w:sz w:val="22"/>
                <w:szCs w:val="22"/>
              </w:rPr>
              <w:lastRenderedPageBreak/>
              <w:t>package for add-up to existing private insurance scheme</w:t>
            </w:r>
          </w:p>
          <w:p w:rsidR="00026EFC" w:rsidRDefault="00026EFC">
            <w:pPr>
              <w:spacing w:after="240"/>
              <w:rPr>
                <w:rFonts w:ascii="Times New Roman" w:eastAsia="Times New Roman" w:hAnsi="Times New Roman" w:cs="Times New Roman"/>
              </w:rPr>
            </w:pP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Coordination and Collaboration</w:t>
            </w:r>
          </w:p>
          <w:p w:rsidR="00026EFC" w:rsidRDefault="00026EFC">
            <w:pPr>
              <w:spacing w:after="240"/>
              <w:rPr>
                <w:rFonts w:ascii="Times New Roman" w:eastAsia="Times New Roman" w:hAnsi="Times New Roman" w:cs="Times New Roman"/>
              </w:rPr>
            </w:pP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r w:rsidRPr="00346CD3">
              <w:rPr>
                <w:rFonts w:ascii="Open Sans" w:eastAsia="Open Sans" w:hAnsi="Open Sans" w:cs="Open Sans"/>
                <w:b/>
                <w:color w:val="000000"/>
                <w:sz w:val="22"/>
                <w:szCs w:val="22"/>
              </w:rPr>
              <w:t xml:space="preserve">Lela </w:t>
            </w:r>
            <w:proofErr w:type="spellStart"/>
            <w:r w:rsidRPr="00346CD3">
              <w:rPr>
                <w:rFonts w:ascii="Open Sans" w:eastAsia="Open Sans" w:hAnsi="Open Sans" w:cs="Open Sans"/>
                <w:b/>
                <w:color w:val="000000"/>
                <w:sz w:val="22"/>
                <w:szCs w:val="22"/>
              </w:rPr>
              <w:t>Serebryakova</w:t>
            </w:r>
            <w:proofErr w:type="spellEnd"/>
          </w:p>
          <w:p w:rsidR="00026EFC" w:rsidRDefault="00EE3F7E">
            <w:pPr>
              <w:spacing w:after="0"/>
              <w:rPr>
                <w:rFonts w:ascii="Times New Roman" w:eastAsia="Times New Roman" w:hAnsi="Times New Roman" w:cs="Times New Roman"/>
              </w:rPr>
            </w:pPr>
            <w:r>
              <w:rPr>
                <w:rFonts w:ascii="Open Sans" w:eastAsia="Open Sans" w:hAnsi="Open Sans" w:cs="Open Sans"/>
                <w:color w:val="000000"/>
                <w:sz w:val="22"/>
                <w:szCs w:val="22"/>
              </w:rPr>
              <w:t>(Health Economics E</w:t>
            </w:r>
            <w:r w:rsidR="00317EA6">
              <w:rPr>
                <w:rFonts w:ascii="Open Sans" w:eastAsia="Open Sans" w:hAnsi="Open Sans" w:cs="Open Sans"/>
                <w:color w:val="000000"/>
                <w:sz w:val="22"/>
                <w:szCs w:val="22"/>
              </w:rPr>
              <w:t>xpert - Monitoring and Evaluation Officer, Expert in Health Financing NCDC)</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Management of Cancer Care Services</w:t>
            </w:r>
          </w:p>
        </w:tc>
      </w:tr>
      <w:tr w:rsidR="00026EFC">
        <w:trPr>
          <w:trHeight w:val="80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Community Access and Integrated Care</w:t>
            </w:r>
          </w:p>
        </w:tc>
      </w:tr>
      <w:tr w:rsidR="00026EFC">
        <w:trPr>
          <w:trHeight w:val="366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10</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establish comprehensive support to cancer patients and their families throughout the different levels of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21"/>
              </w:numPr>
              <w:rPr>
                <w:rFonts w:ascii="Open Sans" w:eastAsia="Open Sans" w:hAnsi="Open Sans" w:cs="Open Sans"/>
                <w:color w:val="000000"/>
                <w:sz w:val="20"/>
                <w:szCs w:val="20"/>
              </w:rPr>
            </w:pPr>
            <w:r>
              <w:rPr>
                <w:rFonts w:ascii="Open Sans" w:eastAsia="Open Sans" w:hAnsi="Open Sans" w:cs="Open Sans"/>
                <w:color w:val="000000"/>
                <w:sz w:val="22"/>
                <w:szCs w:val="22"/>
              </w:rPr>
              <w:t>Develop “cancer patient’s pathway” with standardized operational procedures to make easier for cancer patients to navigate through the healthcare system</w:t>
            </w:r>
          </w:p>
          <w:p w:rsidR="00026EFC" w:rsidRDefault="00317EA6">
            <w:pPr>
              <w:numPr>
                <w:ilvl w:val="0"/>
                <w:numId w:val="21"/>
              </w:numPr>
              <w:rPr>
                <w:rFonts w:ascii="Open Sans" w:eastAsia="Open Sans" w:hAnsi="Open Sans" w:cs="Open Sans"/>
                <w:color w:val="000000"/>
                <w:sz w:val="20"/>
                <w:szCs w:val="20"/>
              </w:rPr>
            </w:pPr>
            <w:r>
              <w:rPr>
                <w:rFonts w:ascii="Open Sans" w:eastAsia="Open Sans" w:hAnsi="Open Sans" w:cs="Open Sans"/>
                <w:color w:val="000000"/>
                <w:sz w:val="22"/>
                <w:szCs w:val="22"/>
              </w:rPr>
              <w:t>Develop practical information packages for general population (focus on early signs and symptoms of the disease) and for cancer patients (focused on the management of the disease at primary health care level)</w:t>
            </w:r>
          </w:p>
          <w:p w:rsidR="00026EFC" w:rsidRDefault="00026EFC">
            <w:pPr>
              <w:spacing w:after="0"/>
              <w:rPr>
                <w:rFonts w:ascii="Times New Roman" w:eastAsia="Times New Roman" w:hAnsi="Times New Roman" w:cs="Times New Roman"/>
              </w:rPr>
            </w:pPr>
          </w:p>
          <w:p w:rsidR="00026EFC" w:rsidRDefault="00317EA6">
            <w:pPr>
              <w:numPr>
                <w:ilvl w:val="0"/>
                <w:numId w:val="4"/>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Improve articulation and coordination between NGOs and hospitals to increase the impact of community actions (e.g. campaigns, booklets, support programs: nutrition and psychosocial support and rehabilitation)</w:t>
            </w:r>
          </w:p>
          <w:p w:rsidR="00026EFC" w:rsidRDefault="00026EFC">
            <w:pPr>
              <w:spacing w:after="0"/>
              <w:rPr>
                <w:rFonts w:ascii="Times New Roman" w:eastAsia="Times New Roman" w:hAnsi="Times New Roman" w:cs="Times New Roman"/>
              </w:rPr>
            </w:pP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proofErr w:type="spellStart"/>
            <w:r w:rsidRPr="00346CD3">
              <w:rPr>
                <w:rFonts w:ascii="Open Sans" w:eastAsia="Open Sans" w:hAnsi="Open Sans" w:cs="Open Sans"/>
                <w:b/>
                <w:color w:val="000000"/>
                <w:sz w:val="22"/>
                <w:szCs w:val="22"/>
              </w:rPr>
              <w:t>Ekaterine</w:t>
            </w:r>
            <w:proofErr w:type="spellEnd"/>
            <w:r w:rsidRPr="00346CD3">
              <w:rPr>
                <w:rFonts w:ascii="Open Sans" w:eastAsia="Open Sans" w:hAnsi="Open Sans" w:cs="Open Sans"/>
                <w:b/>
                <w:color w:val="000000"/>
                <w:sz w:val="22"/>
                <w:szCs w:val="22"/>
              </w:rPr>
              <w:t xml:space="preserve"> </w:t>
            </w:r>
            <w:proofErr w:type="spellStart"/>
            <w:r w:rsidRPr="00346CD3">
              <w:rPr>
                <w:rFonts w:ascii="Open Sans" w:eastAsia="Open Sans" w:hAnsi="Open Sans" w:cs="Open Sans"/>
                <w:b/>
                <w:color w:val="000000"/>
                <w:sz w:val="22"/>
                <w:szCs w:val="22"/>
              </w:rPr>
              <w:t>Sanikidze</w:t>
            </w:r>
            <w:proofErr w:type="spellEnd"/>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(Georgian Patients Union)</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Community Access and Integrated Care</w:t>
            </w:r>
          </w:p>
        </w:tc>
      </w:tr>
      <w:tr w:rsidR="00026EFC">
        <w:trPr>
          <w:trHeight w:val="170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11</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develop governance of the city for sustainable high-quality cancer management and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7"/>
              </w:numPr>
              <w:spacing w:after="160"/>
              <w:rPr>
                <w:rFonts w:ascii="Open Sans" w:eastAsia="Open Sans" w:hAnsi="Open Sans" w:cs="Open Sans"/>
                <w:color w:val="111111"/>
                <w:sz w:val="20"/>
                <w:szCs w:val="20"/>
              </w:rPr>
            </w:pPr>
            <w:r>
              <w:rPr>
                <w:rFonts w:ascii="Open Sans" w:eastAsia="Open Sans" w:hAnsi="Open Sans" w:cs="Open Sans"/>
                <w:color w:val="111111"/>
                <w:sz w:val="22"/>
                <w:szCs w:val="22"/>
                <w:highlight w:val="white"/>
              </w:rPr>
              <w:t>Develop a multisectoral coordination board (mechanism) of the city for cancer management and care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 </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887459">
            <w:pPr>
              <w:pBdr>
                <w:bottom w:val="single" w:sz="24" w:space="15" w:color="E8E8E8"/>
              </w:pBdr>
              <w:spacing w:after="100" w:line="276" w:lineRule="auto"/>
              <w:rPr>
                <w:rFonts w:ascii="Open Sans" w:eastAsia="Open Sans" w:hAnsi="Open Sans" w:cs="Open Sans"/>
                <w:sz w:val="22"/>
                <w:szCs w:val="22"/>
              </w:rPr>
            </w:pPr>
            <w:r>
              <w:rPr>
                <w:rFonts w:ascii="Open Sans" w:eastAsia="Open Sans" w:hAnsi="Open Sans" w:cs="Open Sans"/>
                <w:b/>
                <w:sz w:val="22"/>
                <w:szCs w:val="22"/>
              </w:rPr>
              <w:t xml:space="preserve">Nana </w:t>
            </w:r>
            <w:proofErr w:type="spellStart"/>
            <w:r>
              <w:rPr>
                <w:rFonts w:ascii="Open Sans" w:eastAsia="Open Sans" w:hAnsi="Open Sans" w:cs="Open Sans"/>
                <w:b/>
                <w:sz w:val="22"/>
                <w:szCs w:val="22"/>
              </w:rPr>
              <w:t>Mebonia</w:t>
            </w:r>
            <w:proofErr w:type="spellEnd"/>
            <w:r w:rsidR="00317EA6">
              <w:rPr>
                <w:rFonts w:ascii="Open Sans" w:eastAsia="Open Sans" w:hAnsi="Open Sans" w:cs="Open Sans"/>
                <w:b/>
                <w:sz w:val="22"/>
                <w:szCs w:val="22"/>
              </w:rPr>
              <w:t xml:space="preserve"> (</w:t>
            </w:r>
            <w:r w:rsidR="00317EA6">
              <w:rPr>
                <w:rFonts w:ascii="Open Sans" w:eastAsia="Open Sans" w:hAnsi="Open Sans" w:cs="Open Sans"/>
                <w:color w:val="222222"/>
                <w:sz w:val="22"/>
                <w:szCs w:val="22"/>
                <w:highlight w:val="white"/>
              </w:rPr>
              <w:t>Head of Division of Chronic Diseases and Injuries</w:t>
            </w:r>
            <w:r w:rsidR="00317EA6">
              <w:rPr>
                <w:rFonts w:ascii="Open Sans" w:eastAsia="Open Sans" w:hAnsi="Open Sans" w:cs="Open Sans"/>
                <w:sz w:val="22"/>
                <w:szCs w:val="22"/>
              </w:rPr>
              <w:t xml:space="preserve"> at the National Centre for Disease Control and Public Health of Georgia)</w:t>
            </w:r>
          </w:p>
          <w:p w:rsidR="00026EFC" w:rsidRDefault="00270788">
            <w:pPr>
              <w:pBdr>
                <w:bottom w:val="single" w:sz="24" w:space="15" w:color="E8E8E8"/>
              </w:pBdr>
              <w:spacing w:after="100" w:line="276" w:lineRule="auto"/>
              <w:rPr>
                <w:rFonts w:ascii="Open Sans" w:eastAsia="Open Sans" w:hAnsi="Open Sans" w:cs="Open Sans"/>
                <w:sz w:val="22"/>
                <w:szCs w:val="22"/>
              </w:rPr>
            </w:pPr>
            <w:proofErr w:type="spellStart"/>
            <w:r w:rsidRPr="00447C2E">
              <w:rPr>
                <w:rFonts w:ascii="Open Sans" w:eastAsia="Open Sans" w:hAnsi="Open Sans" w:cs="Open Sans"/>
                <w:b/>
                <w:sz w:val="22"/>
                <w:szCs w:val="22"/>
              </w:rPr>
              <w:t>Natia</w:t>
            </w:r>
            <w:proofErr w:type="spellEnd"/>
            <w:r w:rsidRPr="00447C2E">
              <w:rPr>
                <w:rFonts w:ascii="Open Sans" w:eastAsia="Open Sans" w:hAnsi="Open Sans" w:cs="Open Sans"/>
                <w:b/>
                <w:sz w:val="22"/>
                <w:szCs w:val="22"/>
              </w:rPr>
              <w:t xml:space="preserve"> </w:t>
            </w:r>
            <w:proofErr w:type="spellStart"/>
            <w:r w:rsidRPr="00447C2E">
              <w:rPr>
                <w:rFonts w:ascii="Open Sans" w:eastAsia="Open Sans" w:hAnsi="Open Sans" w:cs="Open Sans"/>
                <w:b/>
                <w:sz w:val="22"/>
                <w:szCs w:val="22"/>
              </w:rPr>
              <w:t>Verdzadze</w:t>
            </w:r>
            <w:proofErr w:type="spellEnd"/>
            <w:r>
              <w:rPr>
                <w:rFonts w:ascii="Open Sans" w:eastAsia="Open Sans" w:hAnsi="Open Sans" w:cs="Open Sans"/>
                <w:sz w:val="22"/>
                <w:szCs w:val="22"/>
              </w:rPr>
              <w:t xml:space="preserve"> (Head of </w:t>
            </w:r>
            <w:proofErr w:type="spellStart"/>
            <w:r>
              <w:rPr>
                <w:rFonts w:ascii="Open Sans" w:eastAsia="Open Sans" w:hAnsi="Open Sans" w:cs="Open Sans"/>
                <w:sz w:val="22"/>
                <w:szCs w:val="22"/>
              </w:rPr>
              <w:t>Heathcare</w:t>
            </w:r>
            <w:proofErr w:type="spellEnd"/>
            <w:r>
              <w:rPr>
                <w:rFonts w:ascii="Open Sans" w:eastAsia="Open Sans" w:hAnsi="Open Sans" w:cs="Open Sans"/>
                <w:sz w:val="22"/>
                <w:szCs w:val="22"/>
              </w:rPr>
              <w:t xml:space="preserve"> Division, Tbilisi City Hall)</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Sustainability</w:t>
            </w:r>
          </w:p>
        </w:tc>
      </w:tr>
    </w:tbl>
    <w:p w:rsidR="00026EFC" w:rsidRDefault="00317EA6">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b/>
          <w:color w:val="000000"/>
        </w:rPr>
        <w:t xml:space="preserve">OBJECTIVE </w:t>
      </w:r>
    </w:p>
    <w:p w:rsidR="00026EFC" w:rsidRDefault="00026EFC">
      <w:pPr>
        <w:spacing w:after="240"/>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b/>
          <w:color w:val="000000"/>
        </w:rPr>
        <w:t>Coordinator:</w:t>
      </w:r>
      <w:r>
        <w:rPr>
          <w:rFonts w:ascii="Open Sans" w:eastAsia="Open Sans" w:hAnsi="Open Sans" w:cs="Open Sans"/>
          <w:color w:val="000000"/>
        </w:rPr>
        <w:t xml:space="preserve"> </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ind w:right="-108"/>
        <w:jc w:val="both"/>
        <w:rPr>
          <w:rFonts w:ascii="Open Sans" w:eastAsia="Open Sans" w:hAnsi="Open Sans" w:cs="Open Sans"/>
          <w:color w:val="000000"/>
        </w:rPr>
      </w:pPr>
      <w:r>
        <w:rPr>
          <w:rFonts w:ascii="Open Sans" w:eastAsia="Open Sans" w:hAnsi="Open Sans" w:cs="Open Sans"/>
          <w:b/>
          <w:color w:val="000000"/>
        </w:rPr>
        <w:t xml:space="preserve">CATEGORY: </w:t>
      </w:r>
    </w:p>
    <w:p w:rsidR="00026EFC" w:rsidRDefault="00317EA6">
      <w:pPr>
        <w:pBdr>
          <w:top w:val="nil"/>
          <w:left w:val="nil"/>
          <w:bottom w:val="nil"/>
          <w:right w:val="nil"/>
          <w:between w:val="nil"/>
        </w:pBdr>
        <w:spacing w:after="0"/>
        <w:ind w:right="-108"/>
        <w:jc w:val="both"/>
        <w:rPr>
          <w:rFonts w:ascii="Open Sans" w:eastAsia="Open Sans" w:hAnsi="Open Sans" w:cs="Open Sans"/>
          <w:color w:val="000000"/>
        </w:rPr>
      </w:pPr>
      <w:r>
        <w:rPr>
          <w:rFonts w:ascii="Open Sans" w:eastAsia="Open Sans" w:hAnsi="Open Sans" w:cs="Open Sans"/>
          <w:b/>
          <w:color w:val="000000"/>
        </w:rPr>
        <w:t xml:space="preserve">THEMATIC AREA: </w:t>
      </w:r>
    </w:p>
    <w:p w:rsidR="00026EFC" w:rsidRDefault="00317EA6">
      <w:pPr>
        <w:pBdr>
          <w:top w:val="nil"/>
          <w:left w:val="nil"/>
          <w:bottom w:val="nil"/>
          <w:right w:val="nil"/>
          <w:between w:val="nil"/>
        </w:pBdr>
        <w:shd w:val="clear" w:color="auto" w:fill="FFFFFF"/>
        <w:spacing w:after="0"/>
        <w:jc w:val="both"/>
        <w:rPr>
          <w:rFonts w:ascii="Open Sans" w:eastAsia="Open Sans" w:hAnsi="Open Sans" w:cs="Open Sans"/>
          <w:color w:val="000000"/>
        </w:rPr>
      </w:pPr>
      <w:r>
        <w:rPr>
          <w:rFonts w:ascii="Open Sans" w:eastAsia="Open Sans" w:hAnsi="Open Sans" w:cs="Open Sans"/>
          <w:color w:val="000000"/>
        </w:rPr>
        <w:t> </w:t>
      </w: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b/>
          <w:color w:val="000000"/>
        </w:rPr>
        <w:lastRenderedPageBreak/>
        <w:t>ACTIONS:</w:t>
      </w:r>
    </w:p>
    <w:p w:rsidR="00026EFC" w:rsidRDefault="00317EA6">
      <w:pPr>
        <w:spacing w:after="240"/>
        <w:rPr>
          <w:rFonts w:ascii="Open Sans" w:eastAsia="Open Sans" w:hAnsi="Open Sans" w:cs="Open Sans"/>
          <w:color w:val="000000"/>
        </w:rPr>
      </w:pPr>
      <w:r>
        <w:rPr>
          <w:rFonts w:ascii="Open Sans" w:eastAsia="Open Sans" w:hAnsi="Open Sans" w:cs="Open Sans"/>
        </w:rPr>
        <w:br/>
      </w:r>
    </w:p>
    <w:p w:rsidR="00026EFC" w:rsidRDefault="00317EA6">
      <w:pPr>
        <w:spacing w:after="240"/>
        <w:rPr>
          <w:rFonts w:ascii="Open Sans" w:eastAsia="Open Sans" w:hAnsi="Open Sans" w:cs="Open Sans"/>
        </w:rPr>
      </w:pPr>
      <w:r>
        <w:rPr>
          <w:rFonts w:ascii="Open Sans" w:eastAsia="Open Sans" w:hAnsi="Open Sans" w:cs="Open Sans"/>
        </w:rPr>
        <w:br/>
      </w: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b/>
          <w:color w:val="000000"/>
        </w:rPr>
        <w:t>BACKGROUND INFORMATION AND JUSTIFICATION:</w:t>
      </w:r>
    </w:p>
    <w:p w:rsidR="00026EFC" w:rsidRDefault="00026EFC">
      <w:pPr>
        <w:spacing w:after="240"/>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C/Can has developed a City Engagement Process that outlines support for participating cities over a two-year period, during which they identify, plan, and implement solutions to close major gaps in quality cancer care—from diagnosis to treatment to palliative and supportive care. </w:t>
      </w:r>
    </w:p>
    <w:p w:rsidR="00026EFC" w:rsidRDefault="00026EFC">
      <w:pPr>
        <w:rPr>
          <w:rFonts w:ascii="Open Sans" w:eastAsia="Open Sans" w:hAnsi="Open Sans" w:cs="Open Sans"/>
        </w:rPr>
      </w:pPr>
    </w:p>
    <w:p w:rsidR="00026EFC" w:rsidRDefault="00604434">
      <w:pPr>
        <w:pBdr>
          <w:top w:val="nil"/>
          <w:left w:val="nil"/>
          <w:bottom w:val="nil"/>
          <w:right w:val="nil"/>
          <w:between w:val="nil"/>
        </w:pBdr>
        <w:spacing w:after="0"/>
        <w:jc w:val="both"/>
        <w:rPr>
          <w:rFonts w:ascii="Open Sans" w:eastAsia="Open Sans" w:hAnsi="Open Sans" w:cs="Open Sans"/>
          <w:color w:val="000000"/>
        </w:rPr>
      </w:pPr>
      <w:bookmarkStart w:id="1" w:name="_heading=h.gjdgxs" w:colFirst="0" w:colLast="0"/>
      <w:bookmarkEnd w:id="1"/>
      <w:r>
        <w:rPr>
          <w:rFonts w:ascii="Open Sans" w:eastAsia="Open Sans" w:hAnsi="Open Sans" w:cs="Open Sans"/>
          <w:color w:val="000000"/>
        </w:rPr>
        <w:t xml:space="preserve">Tbilisi </w:t>
      </w:r>
      <w:r w:rsidR="00317EA6">
        <w:rPr>
          <w:rFonts w:ascii="Open Sans" w:eastAsia="Open Sans" w:hAnsi="Open Sans" w:cs="Open Sans"/>
          <w:color w:val="000000"/>
        </w:rPr>
        <w:t>understands that the C/Can model has the potential to continue to perform and deliver benefits for cancer patients if the city develops a model to maintain and continue the efforts st</w:t>
      </w:r>
      <w:r>
        <w:rPr>
          <w:rFonts w:ascii="Open Sans" w:eastAsia="Open Sans" w:hAnsi="Open Sans" w:cs="Open Sans"/>
          <w:color w:val="000000"/>
        </w:rPr>
        <w:t>arted with support from C/Can, </w:t>
      </w:r>
      <w:r w:rsidR="00317EA6">
        <w:rPr>
          <w:rFonts w:ascii="Open Sans" w:eastAsia="Open Sans" w:hAnsi="Open Sans" w:cs="Open Sans"/>
          <w:color w:val="000000"/>
        </w:rPr>
        <w:t>both in terms of funding and governance.</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center"/>
        <w:rPr>
          <w:rFonts w:ascii="Open Sans" w:eastAsia="Open Sans" w:hAnsi="Open Sans" w:cs="Open Sans"/>
          <w:color w:val="000000"/>
        </w:rPr>
      </w:pPr>
      <w:r>
        <w:rPr>
          <w:rFonts w:ascii="Open Sans" w:eastAsia="Open Sans" w:hAnsi="Open Sans" w:cs="Open Sans"/>
          <w:i/>
          <w:color w:val="000000"/>
        </w:rPr>
        <w:t>Hence, the city will work to study fundraising and executions modalities and designing and evaluating models to ensure governance and sustainability for cancer projects. </w:t>
      </w:r>
    </w:p>
    <w:p w:rsidR="00026EFC" w:rsidRDefault="00317EA6">
      <w:pPr>
        <w:spacing w:after="240"/>
        <w:rPr>
          <w:rFonts w:ascii="Open Sans" w:eastAsia="Open Sans" w:hAnsi="Open Sans" w:cs="Open Sans"/>
        </w:rPr>
      </w:pPr>
      <w:r>
        <w:rPr>
          <w:rFonts w:ascii="Open Sans" w:eastAsia="Open Sans" w:hAnsi="Open Sans" w:cs="Open Sans"/>
        </w:rPr>
        <w:br/>
      </w:r>
      <w:r>
        <w:rPr>
          <w:rFonts w:ascii="Open Sans" w:eastAsia="Open Sans" w:hAnsi="Open Sans" w:cs="Open Sans"/>
        </w:rPr>
        <w:br/>
      </w:r>
    </w:p>
    <w:p w:rsidR="00026EFC" w:rsidRDefault="00026EFC">
      <w:pPr>
        <w:rPr>
          <w:rFonts w:ascii="Open Sans" w:eastAsia="Open Sans" w:hAnsi="Open Sans" w:cs="Open Sans"/>
        </w:rPr>
      </w:pPr>
    </w:p>
    <w:sectPr w:rsidR="00026EFC">
      <w:headerReference w:type="default" r:id="rId8"/>
      <w:footerReference w:type="default" r:id="rId9"/>
      <w:pgSz w:w="16840" w:h="11900"/>
      <w:pgMar w:top="1440" w:right="1440" w:bottom="1440" w:left="1440" w:header="0" w:footer="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D68" w:rsidRDefault="00604D68">
      <w:pPr>
        <w:spacing w:after="0"/>
      </w:pPr>
      <w:r>
        <w:separator/>
      </w:r>
    </w:p>
  </w:endnote>
  <w:endnote w:type="continuationSeparator" w:id="0">
    <w:p w:rsidR="00604D68" w:rsidRDefault="00604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FC" w:rsidRDefault="00026EFC">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D68" w:rsidRDefault="00604D68">
      <w:pPr>
        <w:spacing w:after="0"/>
      </w:pPr>
      <w:r>
        <w:separator/>
      </w:r>
    </w:p>
  </w:footnote>
  <w:footnote w:type="continuationSeparator" w:id="0">
    <w:p w:rsidR="00604D68" w:rsidRDefault="00604D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FC" w:rsidRDefault="00026EFC">
    <w:pPr>
      <w:pBdr>
        <w:top w:val="nil"/>
        <w:left w:val="nil"/>
        <w:bottom w:val="nil"/>
        <w:right w:val="nil"/>
        <w:between w:val="nil"/>
      </w:pBdr>
      <w:tabs>
        <w:tab w:val="center" w:pos="4320"/>
        <w:tab w:val="right" w:pos="864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3C1"/>
    <w:multiLevelType w:val="multilevel"/>
    <w:tmpl w:val="62A010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7D065A"/>
    <w:multiLevelType w:val="multilevel"/>
    <w:tmpl w:val="9882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C74889"/>
    <w:multiLevelType w:val="multilevel"/>
    <w:tmpl w:val="D026C0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C55A6C"/>
    <w:multiLevelType w:val="multilevel"/>
    <w:tmpl w:val="6548F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B73DBC"/>
    <w:multiLevelType w:val="multilevel"/>
    <w:tmpl w:val="3F62E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F2A3B0D"/>
    <w:multiLevelType w:val="multilevel"/>
    <w:tmpl w:val="6776B3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0C1743"/>
    <w:multiLevelType w:val="multilevel"/>
    <w:tmpl w:val="23247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11C2FEE"/>
    <w:multiLevelType w:val="multilevel"/>
    <w:tmpl w:val="CE9A7D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34A6DBE"/>
    <w:multiLevelType w:val="multilevel"/>
    <w:tmpl w:val="D668E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478218F"/>
    <w:multiLevelType w:val="multilevel"/>
    <w:tmpl w:val="6A107E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66615BD"/>
    <w:multiLevelType w:val="multilevel"/>
    <w:tmpl w:val="57BE9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EAA4491"/>
    <w:multiLevelType w:val="multilevel"/>
    <w:tmpl w:val="859E7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6F42776"/>
    <w:multiLevelType w:val="multilevel"/>
    <w:tmpl w:val="334C4A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B6C1835"/>
    <w:multiLevelType w:val="multilevel"/>
    <w:tmpl w:val="E1D41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2D26508"/>
    <w:multiLevelType w:val="multilevel"/>
    <w:tmpl w:val="637870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BC0605F"/>
    <w:multiLevelType w:val="multilevel"/>
    <w:tmpl w:val="F4424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17C60CD"/>
    <w:multiLevelType w:val="multilevel"/>
    <w:tmpl w:val="DEA85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35F65EB"/>
    <w:multiLevelType w:val="multilevel"/>
    <w:tmpl w:val="8AF43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406624B"/>
    <w:multiLevelType w:val="multilevel"/>
    <w:tmpl w:val="5170A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60E5A5E"/>
    <w:multiLevelType w:val="multilevel"/>
    <w:tmpl w:val="45DA2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D28412E"/>
    <w:multiLevelType w:val="multilevel"/>
    <w:tmpl w:val="9BD6D6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3"/>
  </w:num>
  <w:num w:numId="3">
    <w:abstractNumId w:val="20"/>
  </w:num>
  <w:num w:numId="4">
    <w:abstractNumId w:val="19"/>
  </w:num>
  <w:num w:numId="5">
    <w:abstractNumId w:val="8"/>
  </w:num>
  <w:num w:numId="6">
    <w:abstractNumId w:val="12"/>
  </w:num>
  <w:num w:numId="7">
    <w:abstractNumId w:val="4"/>
  </w:num>
  <w:num w:numId="8">
    <w:abstractNumId w:val="10"/>
  </w:num>
  <w:num w:numId="9">
    <w:abstractNumId w:val="6"/>
  </w:num>
  <w:num w:numId="10">
    <w:abstractNumId w:val="15"/>
  </w:num>
  <w:num w:numId="11">
    <w:abstractNumId w:val="9"/>
  </w:num>
  <w:num w:numId="12">
    <w:abstractNumId w:val="16"/>
  </w:num>
  <w:num w:numId="13">
    <w:abstractNumId w:val="5"/>
  </w:num>
  <w:num w:numId="14">
    <w:abstractNumId w:val="1"/>
  </w:num>
  <w:num w:numId="15">
    <w:abstractNumId w:val="2"/>
  </w:num>
  <w:num w:numId="16">
    <w:abstractNumId w:val="14"/>
  </w:num>
  <w:num w:numId="17">
    <w:abstractNumId w:val="7"/>
  </w:num>
  <w:num w:numId="18">
    <w:abstractNumId w:val="17"/>
  </w:num>
  <w:num w:numId="19">
    <w:abstractNumId w:val="18"/>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FC"/>
    <w:rsid w:val="00026EFC"/>
    <w:rsid w:val="00270788"/>
    <w:rsid w:val="00317EA6"/>
    <w:rsid w:val="00346CD3"/>
    <w:rsid w:val="00447C2E"/>
    <w:rsid w:val="00604434"/>
    <w:rsid w:val="00604D68"/>
    <w:rsid w:val="0078095A"/>
    <w:rsid w:val="00887459"/>
    <w:rsid w:val="00AB1723"/>
    <w:rsid w:val="00E43C8F"/>
    <w:rsid w:val="00EE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01C92"/>
  <w15:docId w15:val="{38159242-63E8-2F4A-9FE4-A3BAC1E1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56BD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56BD5"/>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BD5"/>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D62125"/>
    <w:rPr>
      <w:b/>
      <w:bCs/>
    </w:rPr>
  </w:style>
  <w:style w:type="paragraph" w:styleId="Footer">
    <w:name w:val="footer"/>
    <w:basedOn w:val="Normal"/>
    <w:link w:val="FooterChar"/>
    <w:uiPriority w:val="99"/>
    <w:unhideWhenUsed/>
    <w:rsid w:val="009207A2"/>
    <w:pPr>
      <w:tabs>
        <w:tab w:val="center" w:pos="4320"/>
        <w:tab w:val="right" w:pos="8640"/>
      </w:tabs>
      <w:spacing w:after="0"/>
    </w:pPr>
    <w:rPr>
      <w:rFonts w:asciiTheme="minorHAnsi" w:eastAsiaTheme="minorHAnsi" w:hAnsiTheme="minorHAnsi" w:cstheme="minorBidi"/>
    </w:rPr>
  </w:style>
  <w:style w:type="character" w:customStyle="1" w:styleId="FooterChar">
    <w:name w:val="Footer Char"/>
    <w:basedOn w:val="DefaultParagraphFont"/>
    <w:link w:val="Footer"/>
    <w:uiPriority w:val="99"/>
    <w:rsid w:val="009207A2"/>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F5AC8"/>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5A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20A6B"/>
    <w:rPr>
      <w:sz w:val="18"/>
      <w:szCs w:val="18"/>
    </w:rPr>
  </w:style>
  <w:style w:type="paragraph" w:styleId="CommentText">
    <w:name w:val="annotation text"/>
    <w:basedOn w:val="Normal"/>
    <w:link w:val="CommentTextChar"/>
    <w:uiPriority w:val="99"/>
    <w:semiHidden/>
    <w:unhideWhenUsed/>
    <w:rsid w:val="00E20A6B"/>
  </w:style>
  <w:style w:type="character" w:customStyle="1" w:styleId="CommentTextChar">
    <w:name w:val="Comment Text Char"/>
    <w:basedOn w:val="DefaultParagraphFont"/>
    <w:link w:val="CommentText"/>
    <w:uiPriority w:val="99"/>
    <w:semiHidden/>
    <w:rsid w:val="00E20A6B"/>
  </w:style>
  <w:style w:type="paragraph" w:styleId="CommentSubject">
    <w:name w:val="annotation subject"/>
    <w:basedOn w:val="CommentText"/>
    <w:next w:val="CommentText"/>
    <w:link w:val="CommentSubjectChar"/>
    <w:uiPriority w:val="99"/>
    <w:semiHidden/>
    <w:unhideWhenUsed/>
    <w:rsid w:val="00E20A6B"/>
    <w:rPr>
      <w:b/>
      <w:bCs/>
      <w:sz w:val="20"/>
      <w:szCs w:val="20"/>
    </w:rPr>
  </w:style>
  <w:style w:type="character" w:customStyle="1" w:styleId="CommentSubjectChar">
    <w:name w:val="Comment Subject Char"/>
    <w:basedOn w:val="CommentTextChar"/>
    <w:link w:val="CommentSubject"/>
    <w:uiPriority w:val="99"/>
    <w:semiHidden/>
    <w:rsid w:val="00E20A6B"/>
    <w:rPr>
      <w:b/>
      <w:bCs/>
      <w:sz w:val="20"/>
      <w:szCs w:val="20"/>
    </w:rPr>
  </w:style>
  <w:style w:type="table" w:styleId="GridTable1Light-Accent1">
    <w:name w:val="Grid Table 1 Light Accent 1"/>
    <w:basedOn w:val="TableNormal"/>
    <w:uiPriority w:val="46"/>
    <w:rsid w:val="00D37073"/>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205F2"/>
    <w:pPr>
      <w:tabs>
        <w:tab w:val="center" w:pos="4680"/>
        <w:tab w:val="right" w:pos="9360"/>
      </w:tabs>
      <w:spacing w:after="0"/>
    </w:pPr>
  </w:style>
  <w:style w:type="character" w:customStyle="1" w:styleId="HeaderChar">
    <w:name w:val="Header Char"/>
    <w:basedOn w:val="DefaultParagraphFont"/>
    <w:link w:val="Header"/>
    <w:uiPriority w:val="99"/>
    <w:rsid w:val="007205F2"/>
  </w:style>
  <w:style w:type="character" w:styleId="Hyperlink">
    <w:name w:val="Hyperlink"/>
    <w:basedOn w:val="DefaultParagraphFont"/>
    <w:uiPriority w:val="99"/>
    <w:semiHidden/>
    <w:unhideWhenUsed/>
    <w:rsid w:val="00127D92"/>
    <w:rPr>
      <w:color w:val="0000FF"/>
      <w:u w:val="single"/>
    </w:rPr>
  </w:style>
  <w:style w:type="character" w:styleId="FollowedHyperlink">
    <w:name w:val="FollowedHyperlink"/>
    <w:basedOn w:val="DefaultParagraphFont"/>
    <w:uiPriority w:val="99"/>
    <w:semiHidden/>
    <w:unhideWhenUsed/>
    <w:rsid w:val="00127D92"/>
    <w:rPr>
      <w:color w:val="800080" w:themeColor="followedHyperlink"/>
      <w:u w:val="single"/>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MaUX6wrL1/rGI/jLXcuViQV2uQ==">AMUW2mW41YbNC3GgC2BNGA2Yx14K01b5Y3iio7imT60SNodmMYJVlRRw4BH9TXp9bVjRem9vB6UhXITwden/LTw1rMUHEVBDfFx1jUcH+AI8fYwI8zQHelVIKOPr0sdKATG+V1TXc3j5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Gvantsa Khizanishvili</cp:lastModifiedBy>
  <cp:revision>7</cp:revision>
  <dcterms:created xsi:type="dcterms:W3CDTF">2019-10-20T15:48:00Z</dcterms:created>
  <dcterms:modified xsi:type="dcterms:W3CDTF">2020-01-14T14:42:00Z</dcterms:modified>
</cp:coreProperties>
</file>